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487D85" w:rsidRDefault="003E059A">
      <w:pPr>
        <w:spacing w:after="0" w:line="240" w:lineRule="auto"/>
        <w:ind w:left="-283"/>
        <w:jc w:val="center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>Соблюдение требований охраны труда –</w:t>
      </w:r>
    </w:p>
    <w:p w14:paraId="02000000" w14:textId="77777777" w:rsidR="00487D85" w:rsidRDefault="003E059A">
      <w:pPr>
        <w:spacing w:after="0" w:line="240" w:lineRule="auto"/>
        <w:jc w:val="center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>надежный способ сохранения жизни и здоровья работника!</w:t>
      </w:r>
    </w:p>
    <w:p w14:paraId="03000000" w14:textId="77777777" w:rsidR="00487D85" w:rsidRDefault="00487D85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</w:p>
    <w:p w14:paraId="04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Министерством труда и социального развития Ростовской области продолжается работа по реализации регионального проекта </w:t>
      </w:r>
      <w:r>
        <w:rPr>
          <w:rFonts w:ascii="Times New Roman" w:hAnsi="Times New Roman"/>
          <w:b/>
          <w:spacing w:val="-4"/>
          <w:sz w:val="28"/>
        </w:rPr>
        <w:t xml:space="preserve">"Государственный патронаж в сфере охраны </w:t>
      </w:r>
      <w:r>
        <w:rPr>
          <w:rFonts w:ascii="Times New Roman" w:hAnsi="Times New Roman"/>
          <w:b/>
          <w:spacing w:val="-4"/>
          <w:sz w:val="28"/>
        </w:rPr>
        <w:t>труда - развитие малого и среднего бизнеса Дона"</w:t>
      </w:r>
      <w:r>
        <w:rPr>
          <w:rFonts w:ascii="Times New Roman" w:hAnsi="Times New Roman"/>
          <w:spacing w:val="-4"/>
          <w:sz w:val="28"/>
        </w:rPr>
        <w:t>.</w:t>
      </w:r>
    </w:p>
    <w:p w14:paraId="05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pacing w:val="-4"/>
          <w:sz w:val="28"/>
        </w:rPr>
        <w:t>В 2022 году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b/>
          <w:spacing w:val="-4"/>
          <w:sz w:val="28"/>
        </w:rPr>
        <w:t xml:space="preserve">внесены изменения в раздел </w:t>
      </w:r>
      <w:r>
        <w:rPr>
          <w:rFonts w:ascii="Times New Roman" w:hAnsi="Times New Roman"/>
          <w:b/>
          <w:sz w:val="28"/>
        </w:rPr>
        <w:t>Х "Охрана труда" Трудового кодекса Российской Федерации</w:t>
      </w:r>
      <w:r>
        <w:rPr>
          <w:rFonts w:ascii="Times New Roman" w:hAnsi="Times New Roman"/>
          <w:sz w:val="28"/>
        </w:rPr>
        <w:t>, а также в ряд документов, регулирующих вопросы трудового законодательства.</w:t>
      </w:r>
      <w:r>
        <w:rPr>
          <w:rFonts w:ascii="Times New Roman" w:hAnsi="Times New Roman"/>
          <w:spacing w:val="-4"/>
          <w:sz w:val="28"/>
        </w:rPr>
        <w:t xml:space="preserve"> Нововведения</w:t>
      </w:r>
      <w:r>
        <w:rPr>
          <w:rFonts w:ascii="Times New Roman" w:hAnsi="Times New Roman"/>
          <w:sz w:val="28"/>
        </w:rPr>
        <w:t xml:space="preserve"> основаны на </w:t>
      </w:r>
      <w:proofErr w:type="gramStart"/>
      <w:r>
        <w:rPr>
          <w:rFonts w:ascii="Times New Roman" w:hAnsi="Times New Roman"/>
          <w:sz w:val="28"/>
        </w:rPr>
        <w:t>риск-ориен</w:t>
      </w:r>
      <w:r>
        <w:rPr>
          <w:rFonts w:ascii="Times New Roman" w:hAnsi="Times New Roman"/>
          <w:sz w:val="28"/>
        </w:rPr>
        <w:t>тированном</w:t>
      </w:r>
      <w:proofErr w:type="gramEnd"/>
      <w:r>
        <w:rPr>
          <w:rFonts w:ascii="Times New Roman" w:hAnsi="Times New Roman"/>
          <w:sz w:val="28"/>
        </w:rPr>
        <w:t xml:space="preserve"> подходе к управлению охраной труда.</w:t>
      </w:r>
      <w:r>
        <w:rPr>
          <w:rFonts w:ascii="Times New Roman" w:hAnsi="Times New Roman"/>
          <w:spacing w:val="-4"/>
          <w:sz w:val="28"/>
        </w:rPr>
        <w:t xml:space="preserve"> </w:t>
      </w:r>
    </w:p>
    <w:p w14:paraId="06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постановлением Правительства Российской Федерации от 10.03.2022 № 336 "Об особенностях организации и осуществления государственного контроля (надзора), муниципального контроля" в текущем году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плановые контрольные (надзорные) мероприятия, плановые проверки </w:t>
      </w:r>
      <w:r>
        <w:rPr>
          <w:rFonts w:ascii="Times New Roman" w:hAnsi="Times New Roman"/>
          <w:sz w:val="28"/>
        </w:rPr>
        <w:t>при осуществлении видов государственного контроля (надзора), муниципального контроля, порядок организации и осуществления которых устанавливается Федеральным законом от 28.12.2008 № 294 "О за</w:t>
      </w:r>
      <w:r>
        <w:rPr>
          <w:rFonts w:ascii="Times New Roman" w:hAnsi="Times New Roman"/>
          <w:sz w:val="28"/>
        </w:rPr>
        <w:t>щите прав юридических лиц и индивидуальных предпринимателей при осуществлении государственного контроля</w:t>
      </w:r>
      <w:proofErr w:type="gramEnd"/>
      <w:r>
        <w:rPr>
          <w:rFonts w:ascii="Times New Roman" w:hAnsi="Times New Roman"/>
          <w:sz w:val="28"/>
        </w:rPr>
        <w:t xml:space="preserve"> (надзора) и муниципального контроля" </w:t>
      </w:r>
      <w:r>
        <w:rPr>
          <w:rFonts w:ascii="Times New Roman" w:hAnsi="Times New Roman"/>
          <w:b/>
          <w:sz w:val="28"/>
        </w:rPr>
        <w:t>не проводятся</w:t>
      </w:r>
      <w:r>
        <w:rPr>
          <w:rFonts w:ascii="Times New Roman" w:hAnsi="Times New Roman"/>
          <w:sz w:val="28"/>
        </w:rPr>
        <w:t xml:space="preserve">. </w:t>
      </w:r>
    </w:p>
    <w:p w14:paraId="07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1 июня 2022 года </w:t>
      </w:r>
      <w:r>
        <w:rPr>
          <w:rFonts w:ascii="Times New Roman" w:hAnsi="Times New Roman"/>
          <w:b/>
          <w:sz w:val="28"/>
        </w:rPr>
        <w:t>отменено Постановление</w:t>
      </w:r>
      <w:r>
        <w:rPr>
          <w:rFonts w:ascii="Times New Roman" w:hAnsi="Times New Roman"/>
          <w:sz w:val="28"/>
        </w:rPr>
        <w:t xml:space="preserve"> Правительства Ростовской области от 05.04.2020 № 272, </w:t>
      </w:r>
      <w:r>
        <w:rPr>
          <w:rFonts w:ascii="Times New Roman" w:hAnsi="Times New Roman"/>
          <w:b/>
          <w:sz w:val="28"/>
        </w:rPr>
        <w:t>вво</w:t>
      </w:r>
      <w:r>
        <w:rPr>
          <w:rFonts w:ascii="Times New Roman" w:hAnsi="Times New Roman"/>
          <w:b/>
          <w:sz w:val="28"/>
        </w:rPr>
        <w:t>дившее режим санитарных ограничений</w:t>
      </w:r>
      <w:r>
        <w:rPr>
          <w:rFonts w:ascii="Times New Roman" w:hAnsi="Times New Roman"/>
          <w:sz w:val="28"/>
        </w:rPr>
        <w:t xml:space="preserve"> в связи с пандемией новой коронавирусной инфекции, и предприятия региона полностью возобновили работу.</w:t>
      </w:r>
    </w:p>
    <w:p w14:paraId="08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недопущения несчастных случаев на производстве и ухудшения условий труда на рабочих местах необходимо осущест</w:t>
      </w:r>
      <w:r>
        <w:rPr>
          <w:rFonts w:ascii="Times New Roman" w:hAnsi="Times New Roman"/>
          <w:sz w:val="28"/>
        </w:rPr>
        <w:t>влять постоянное информирование участников трудового процесса об обязательном соблюдении норм трудового законодательства.</w:t>
      </w:r>
    </w:p>
    <w:p w14:paraId="09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Одним из инструментов по </w:t>
      </w:r>
      <w:r>
        <w:rPr>
          <w:rFonts w:ascii="Times New Roman" w:hAnsi="Times New Roman"/>
          <w:b/>
          <w:sz w:val="28"/>
        </w:rPr>
        <w:t>профилактике производственного травматизма</w:t>
      </w:r>
      <w:r>
        <w:rPr>
          <w:rFonts w:ascii="Times New Roman" w:hAnsi="Times New Roman"/>
          <w:sz w:val="28"/>
        </w:rPr>
        <w:t xml:space="preserve"> является </w:t>
      </w:r>
      <w:proofErr w:type="spellStart"/>
      <w:r>
        <w:rPr>
          <w:rFonts w:ascii="Times New Roman" w:hAnsi="Times New Roman"/>
          <w:b/>
          <w:sz w:val="28"/>
        </w:rPr>
        <w:t>Госпатронаж</w:t>
      </w:r>
      <w:proofErr w:type="spellEnd"/>
      <w:r>
        <w:rPr>
          <w:rFonts w:ascii="Times New Roman" w:hAnsi="Times New Roman"/>
          <w:b/>
          <w:sz w:val="28"/>
        </w:rPr>
        <w:t xml:space="preserve"> в сфере охраны труда</w:t>
      </w:r>
      <w:r>
        <w:rPr>
          <w:rFonts w:ascii="Times New Roman" w:hAnsi="Times New Roman"/>
          <w:sz w:val="28"/>
        </w:rPr>
        <w:t>.</w:t>
      </w:r>
    </w:p>
    <w:p w14:paraId="0A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Основная цель </w:t>
      </w:r>
      <w:proofErr w:type="spellStart"/>
      <w:r>
        <w:rPr>
          <w:rFonts w:ascii="Times New Roman" w:hAnsi="Times New Roman"/>
          <w:spacing w:val="-4"/>
          <w:sz w:val="28"/>
        </w:rPr>
        <w:t>Госпатрон</w:t>
      </w:r>
      <w:r>
        <w:rPr>
          <w:rFonts w:ascii="Times New Roman" w:hAnsi="Times New Roman"/>
          <w:spacing w:val="-4"/>
          <w:sz w:val="28"/>
        </w:rPr>
        <w:t>ажа</w:t>
      </w:r>
      <w:proofErr w:type="spellEnd"/>
      <w:r>
        <w:rPr>
          <w:rFonts w:ascii="Times New Roman" w:hAnsi="Times New Roman"/>
          <w:spacing w:val="-4"/>
          <w:sz w:val="28"/>
        </w:rPr>
        <w:t xml:space="preserve"> в сфере охраны труда - снижение уровня производственного травматизма работников организаций Ростовской области. Актуальность проблемы производственного травматизма состоит в том, что она связана со здоровьем и жизнью работников.</w:t>
      </w:r>
    </w:p>
    <w:p w14:paraId="0B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Style w:val="11"/>
          <w:rFonts w:ascii="Times New Roman" w:hAnsi="Times New Roman"/>
          <w:spacing w:val="-4"/>
          <w:sz w:val="28"/>
        </w:rPr>
        <w:t>В соответствии со стать</w:t>
      </w:r>
      <w:r>
        <w:rPr>
          <w:rStyle w:val="11"/>
          <w:rFonts w:ascii="Times New Roman" w:hAnsi="Times New Roman"/>
          <w:spacing w:val="-4"/>
          <w:sz w:val="28"/>
        </w:rPr>
        <w:t>ей 214 Трудового кодекса Российской Федерации работодатель обязан обеспечить создание и функционирование системы управления охраной труда (СУОТ).</w:t>
      </w:r>
    </w:p>
    <w:p w14:paraId="0C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proofErr w:type="spellStart"/>
      <w:r>
        <w:rPr>
          <w:rFonts w:ascii="Times New Roman" w:hAnsi="Times New Roman"/>
          <w:spacing w:val="-4"/>
          <w:sz w:val="28"/>
        </w:rPr>
        <w:t>Госпатронаж</w:t>
      </w:r>
      <w:proofErr w:type="spellEnd"/>
      <w:r>
        <w:rPr>
          <w:rFonts w:ascii="Times New Roman" w:hAnsi="Times New Roman"/>
          <w:spacing w:val="-4"/>
          <w:sz w:val="28"/>
        </w:rPr>
        <w:t xml:space="preserve"> в сфере охраны труда </w:t>
      </w:r>
      <w:r>
        <w:rPr>
          <w:rFonts w:ascii="Times New Roman" w:hAnsi="Times New Roman"/>
          <w:sz w:val="28"/>
        </w:rPr>
        <w:t xml:space="preserve">носит добровольный характер. При наличии согласия работодателя участвовать в </w:t>
      </w:r>
      <w:r>
        <w:rPr>
          <w:rFonts w:ascii="Times New Roman" w:hAnsi="Times New Roman"/>
          <w:sz w:val="28"/>
        </w:rPr>
        <w:t xml:space="preserve">нем, сформированной рабочей группой </w:t>
      </w:r>
      <w:proofErr w:type="spellStart"/>
      <w:r>
        <w:rPr>
          <w:rFonts w:ascii="Times New Roman" w:hAnsi="Times New Roman"/>
          <w:sz w:val="28"/>
        </w:rPr>
        <w:t>минтруда</w:t>
      </w:r>
      <w:proofErr w:type="spellEnd"/>
      <w:r>
        <w:rPr>
          <w:rFonts w:ascii="Times New Roman" w:hAnsi="Times New Roman"/>
          <w:sz w:val="28"/>
        </w:rPr>
        <w:t xml:space="preserve"> области, проводится первоначальный аудит состояния охраны труда, оказывается методическая помощь в разработке локальных нормативных актов СУОТ, в том числе и по управлению профессиональными рисками. </w:t>
      </w:r>
      <w:r>
        <w:rPr>
          <w:rFonts w:ascii="Times New Roman" w:hAnsi="Times New Roman"/>
          <w:spacing w:val="-4"/>
          <w:sz w:val="28"/>
        </w:rPr>
        <w:t xml:space="preserve">Недостатки, </w:t>
      </w:r>
      <w:r>
        <w:rPr>
          <w:rFonts w:ascii="Times New Roman" w:hAnsi="Times New Roman"/>
          <w:spacing w:val="-4"/>
          <w:sz w:val="28"/>
        </w:rPr>
        <w:t xml:space="preserve">выявленные в ходе аудита, становятся предметом совместной работы органов власти и работодателей по их устранению без применения мер административного воздействия. </w:t>
      </w:r>
    </w:p>
    <w:p w14:paraId="0D000000" w14:textId="77777777" w:rsidR="00487D85" w:rsidRDefault="003E059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z w:val="28"/>
        </w:rPr>
        <w:t xml:space="preserve">Предприятия, принявшие участие в данном </w:t>
      </w:r>
      <w:proofErr w:type="gramStart"/>
      <w:r>
        <w:rPr>
          <w:rFonts w:ascii="Times New Roman" w:hAnsi="Times New Roman"/>
          <w:sz w:val="28"/>
        </w:rPr>
        <w:t>проекте</w:t>
      </w:r>
      <w:proofErr w:type="gramEnd"/>
      <w:r>
        <w:rPr>
          <w:rFonts w:ascii="Times New Roman" w:hAnsi="Times New Roman"/>
          <w:sz w:val="28"/>
        </w:rPr>
        <w:t xml:space="preserve">, будут находиться под постоянным патронажем </w:t>
      </w:r>
      <w:r>
        <w:rPr>
          <w:rFonts w:ascii="Times New Roman" w:hAnsi="Times New Roman"/>
          <w:sz w:val="28"/>
        </w:rPr>
        <w:t xml:space="preserve">рабочей группы с целью сохранения безопасных условий труда на каждом рабочем месте. </w:t>
      </w:r>
    </w:p>
    <w:p w14:paraId="0E000000" w14:textId="77777777" w:rsidR="00487D85" w:rsidRDefault="003E059A" w:rsidP="003E059A">
      <w:pPr>
        <w:spacing w:after="0" w:line="240" w:lineRule="auto"/>
        <w:ind w:firstLine="709"/>
        <w:jc w:val="both"/>
      </w:pPr>
      <w:bookmarkStart w:id="0" w:name="_GoBack"/>
      <w:r>
        <w:rPr>
          <w:rFonts w:ascii="Times New Roman" w:hAnsi="Times New Roman"/>
          <w:sz w:val="28"/>
        </w:rPr>
        <w:t xml:space="preserve">По всем интересующим вопросам вы можете обращаться в отдел управления охраной труда и государственной экспертизы условий труда </w:t>
      </w:r>
      <w:proofErr w:type="spellStart"/>
      <w:r>
        <w:rPr>
          <w:rFonts w:ascii="Times New Roman" w:hAnsi="Times New Roman"/>
          <w:sz w:val="28"/>
        </w:rPr>
        <w:t>минтруда</w:t>
      </w:r>
      <w:proofErr w:type="spellEnd"/>
      <w:r>
        <w:rPr>
          <w:rFonts w:ascii="Times New Roman" w:hAnsi="Times New Roman"/>
          <w:sz w:val="28"/>
        </w:rPr>
        <w:t xml:space="preserve"> области по телефонам: 8 (863) 210-1</w:t>
      </w:r>
      <w:r>
        <w:rPr>
          <w:rFonts w:ascii="Times New Roman" w:hAnsi="Times New Roman"/>
          <w:sz w:val="28"/>
        </w:rPr>
        <w:t>1-23, 8 (863) 210-11-38, (863) 210-11-43.</w:t>
      </w:r>
      <w:bookmarkEnd w:id="0"/>
    </w:p>
    <w:sectPr w:rsidR="00487D85">
      <w:pgSz w:w="11906" w:h="16838"/>
      <w:pgMar w:top="284" w:right="567" w:bottom="255" w:left="70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7D85"/>
    <w:rsid w:val="003E059A"/>
    <w:rsid w:val="0048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Heading 1 Char"/>
    <w:basedOn w:val="a0"/>
    <w:link w:val="1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Кондратова</cp:lastModifiedBy>
  <cp:revision>2</cp:revision>
  <dcterms:created xsi:type="dcterms:W3CDTF">2022-07-28T10:24:00Z</dcterms:created>
  <dcterms:modified xsi:type="dcterms:W3CDTF">2022-07-28T10:28:00Z</dcterms:modified>
</cp:coreProperties>
</file>