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44A" w:rsidRDefault="0017144A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Информация </w:t>
      </w:r>
      <w:r w:rsidR="00815835">
        <w:rPr>
          <w:b/>
          <w:sz w:val="48"/>
          <w:szCs w:val="48"/>
        </w:rPr>
        <w:t xml:space="preserve">об </w:t>
      </w:r>
      <w:r>
        <w:rPr>
          <w:b/>
          <w:sz w:val="48"/>
          <w:szCs w:val="48"/>
        </w:rPr>
        <w:t>обороте товаров (работ, услуг) производимых субъектами малого и среднего предпринимательства в соответствии с их классификацией по видам экономической деятельности</w:t>
      </w:r>
    </w:p>
    <w:p w:rsidR="009439AF" w:rsidRDefault="006139DF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За 1 кв. 2025</w:t>
      </w:r>
      <w:r w:rsidR="0017144A">
        <w:rPr>
          <w:b/>
          <w:sz w:val="48"/>
          <w:szCs w:val="48"/>
        </w:rPr>
        <w:t xml:space="preserve"> год</w:t>
      </w:r>
      <w:r>
        <w:rPr>
          <w:b/>
          <w:sz w:val="48"/>
          <w:szCs w:val="48"/>
        </w:rPr>
        <w:t>а</w:t>
      </w:r>
    </w:p>
    <w:p w:rsidR="00774860" w:rsidRDefault="00774860" w:rsidP="00774860">
      <w:pPr>
        <w:jc w:val="center"/>
        <w:rPr>
          <w:b/>
          <w:sz w:val="48"/>
          <w:szCs w:val="48"/>
        </w:rPr>
      </w:pPr>
    </w:p>
    <w:tbl>
      <w:tblPr>
        <w:tblW w:w="965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4678"/>
      </w:tblGrid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17144A" w:rsidP="00256950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 xml:space="preserve">Виды экономической </w:t>
            </w:r>
            <w:r w:rsidR="00256950" w:rsidRPr="00434D06">
              <w:rPr>
                <w:b/>
                <w:bCs/>
                <w:sz w:val="28"/>
                <w:szCs w:val="28"/>
              </w:rPr>
              <w:t>деятельности</w:t>
            </w:r>
            <w:r w:rsidRPr="00434D06">
              <w:rPr>
                <w:b/>
                <w:bCs/>
                <w:sz w:val="28"/>
                <w:szCs w:val="28"/>
              </w:rPr>
              <w:t xml:space="preserve"> согласно Общероссийского классификатора видов экономической деятельности (ОКЭД) ОК 029-2001 </w:t>
            </w:r>
            <w:r w:rsidR="00256950" w:rsidRPr="00434D06">
              <w:rPr>
                <w:b/>
                <w:bCs/>
                <w:sz w:val="28"/>
                <w:szCs w:val="28"/>
              </w:rPr>
              <w:t>(КДЕС ред. 14), введенного в действие Постановлением Госстандарта России от 6 ноября 2001 г. №454-ст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256950" w:rsidP="00256950">
            <w:pPr>
              <w:jc w:val="center"/>
              <w:rPr>
                <w:b/>
                <w:sz w:val="28"/>
                <w:szCs w:val="28"/>
              </w:rPr>
            </w:pPr>
            <w:r w:rsidRPr="00434D06">
              <w:rPr>
                <w:b/>
                <w:sz w:val="28"/>
                <w:szCs w:val="28"/>
              </w:rPr>
              <w:t>Оборот товаров (работ, услуг) производимых субъектами малого и среднего предпринимательства, рублей</w:t>
            </w:r>
          </w:p>
        </w:tc>
      </w:tr>
      <w:tr w:rsidR="00434D06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>Всего в том числе: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5C66E6" w:rsidRDefault="006139DF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308,2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А. Сельское хозяйство, охота и лесное хозяйство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6139DF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85,1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D</w:t>
            </w:r>
            <w:r w:rsidRPr="00434D06">
              <w:rPr>
                <w:sz w:val="28"/>
                <w:szCs w:val="28"/>
              </w:rPr>
              <w:t>.</w:t>
            </w:r>
            <w:r w:rsidRPr="00434D06">
              <w:rPr>
                <w:bCs/>
                <w:sz w:val="28"/>
                <w:szCs w:val="28"/>
              </w:rPr>
              <w:t xml:space="preserve"> Обрабатывающие производства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Default="00E70A51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181</w:t>
            </w:r>
            <w:r w:rsidR="006139DF">
              <w:rPr>
                <w:bCs/>
                <w:sz w:val="28"/>
                <w:szCs w:val="28"/>
              </w:rPr>
              <w:t>,3</w:t>
            </w:r>
          </w:p>
          <w:p w:rsidR="0032012F" w:rsidRPr="00434D06" w:rsidRDefault="0032012F" w:rsidP="00434D06">
            <w:pPr>
              <w:jc w:val="center"/>
              <w:rPr>
                <w:sz w:val="28"/>
                <w:szCs w:val="28"/>
              </w:rPr>
            </w:pPr>
          </w:p>
        </w:tc>
      </w:tr>
      <w:tr w:rsidR="0017144A" w:rsidRPr="00774860" w:rsidTr="00434D06">
        <w:trPr>
          <w:trHeight w:val="735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F</w:t>
            </w:r>
            <w:r w:rsidRPr="00434D06">
              <w:rPr>
                <w:sz w:val="28"/>
                <w:szCs w:val="28"/>
              </w:rPr>
              <w:t>. Строительство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G</w:t>
            </w:r>
            <w:r w:rsidRPr="00434D06">
              <w:rPr>
                <w:sz w:val="28"/>
                <w:szCs w:val="28"/>
              </w:rPr>
              <w:t>. Оптовая и розничная торговля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6139DF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33,1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I</w:t>
            </w:r>
            <w:r w:rsidRPr="00434D06">
              <w:rPr>
                <w:sz w:val="28"/>
                <w:szCs w:val="28"/>
              </w:rPr>
              <w:t>. Транспорт и связь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Раздел К. Операции с недвижимым имуществом, аренда и предоставление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76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О. Предоставление прочих коммунальных, социальных и персональных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bookmarkStart w:id="0" w:name="_GoBack"/>
            <w:bookmarkEnd w:id="0"/>
          </w:p>
        </w:tc>
      </w:tr>
      <w:tr w:rsidR="00434D06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Прочие виды экономической деятельности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6139DF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</w:t>
            </w:r>
          </w:p>
        </w:tc>
      </w:tr>
    </w:tbl>
    <w:p w:rsidR="00774860" w:rsidRPr="00774860" w:rsidRDefault="00774860" w:rsidP="00774860">
      <w:pPr>
        <w:jc w:val="center"/>
        <w:rPr>
          <w:b/>
          <w:sz w:val="48"/>
          <w:szCs w:val="48"/>
        </w:rPr>
      </w:pPr>
    </w:p>
    <w:p w:rsidR="00434D06" w:rsidRPr="00774860" w:rsidRDefault="00434D06">
      <w:pPr>
        <w:jc w:val="center"/>
        <w:rPr>
          <w:b/>
          <w:sz w:val="48"/>
          <w:szCs w:val="48"/>
        </w:rPr>
      </w:pPr>
    </w:p>
    <w:sectPr w:rsidR="00434D06" w:rsidRPr="00774860" w:rsidSect="007748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AF"/>
    <w:rsid w:val="000A6A2F"/>
    <w:rsid w:val="000C05CC"/>
    <w:rsid w:val="000E6D59"/>
    <w:rsid w:val="001329BD"/>
    <w:rsid w:val="00154E79"/>
    <w:rsid w:val="0017144A"/>
    <w:rsid w:val="00187F3F"/>
    <w:rsid w:val="00242848"/>
    <w:rsid w:val="00256950"/>
    <w:rsid w:val="002A66D1"/>
    <w:rsid w:val="002F53F7"/>
    <w:rsid w:val="0032012F"/>
    <w:rsid w:val="00347F02"/>
    <w:rsid w:val="00357FEA"/>
    <w:rsid w:val="00374C62"/>
    <w:rsid w:val="0040195B"/>
    <w:rsid w:val="00434D06"/>
    <w:rsid w:val="00482ED5"/>
    <w:rsid w:val="004A337D"/>
    <w:rsid w:val="004A7EF4"/>
    <w:rsid w:val="004C227C"/>
    <w:rsid w:val="004E49AF"/>
    <w:rsid w:val="0054111B"/>
    <w:rsid w:val="005A60AE"/>
    <w:rsid w:val="005C66E6"/>
    <w:rsid w:val="006139DF"/>
    <w:rsid w:val="006F54F5"/>
    <w:rsid w:val="00735AE9"/>
    <w:rsid w:val="007464C6"/>
    <w:rsid w:val="00774860"/>
    <w:rsid w:val="007939B5"/>
    <w:rsid w:val="007A13A0"/>
    <w:rsid w:val="007B6088"/>
    <w:rsid w:val="007E3756"/>
    <w:rsid w:val="00815835"/>
    <w:rsid w:val="00900A0B"/>
    <w:rsid w:val="009439AF"/>
    <w:rsid w:val="009755EE"/>
    <w:rsid w:val="00A34A1E"/>
    <w:rsid w:val="00B80D93"/>
    <w:rsid w:val="00BA50A5"/>
    <w:rsid w:val="00BF7079"/>
    <w:rsid w:val="00C37060"/>
    <w:rsid w:val="00C92D59"/>
    <w:rsid w:val="00CD0D03"/>
    <w:rsid w:val="00D06509"/>
    <w:rsid w:val="00D31D32"/>
    <w:rsid w:val="00D53109"/>
    <w:rsid w:val="00D9202E"/>
    <w:rsid w:val="00DB33C5"/>
    <w:rsid w:val="00DC01D3"/>
    <w:rsid w:val="00DE0E4B"/>
    <w:rsid w:val="00E41F67"/>
    <w:rsid w:val="00E550CD"/>
    <w:rsid w:val="00E70A51"/>
    <w:rsid w:val="00E9396A"/>
    <w:rsid w:val="00E97706"/>
    <w:rsid w:val="00EB315E"/>
    <w:rsid w:val="00EB6444"/>
    <w:rsid w:val="00EC1D69"/>
    <w:rsid w:val="00EF3629"/>
    <w:rsid w:val="00EF6BEC"/>
    <w:rsid w:val="00F24906"/>
    <w:rsid w:val="00F761CC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44284"/>
  <w15:docId w15:val="{31F18A52-5DE5-4458-AB14-202D8C49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Экономист</cp:lastModifiedBy>
  <cp:revision>7</cp:revision>
  <cp:lastPrinted>2022-01-13T12:44:00Z</cp:lastPrinted>
  <dcterms:created xsi:type="dcterms:W3CDTF">2022-01-28T12:32:00Z</dcterms:created>
  <dcterms:modified xsi:type="dcterms:W3CDTF">2025-05-20T10:57:00Z</dcterms:modified>
</cp:coreProperties>
</file>