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D5A9F" w14:textId="55E1DFE2" w:rsidR="007034D6" w:rsidRDefault="000844DF">
      <w:pPr>
        <w:jc w:val="center"/>
        <w:rPr>
          <w:sz w:val="28"/>
        </w:rPr>
      </w:pPr>
      <w:r w:rsidRPr="002240B5">
        <w:rPr>
          <w:noProof/>
        </w:rPr>
        <w:drawing>
          <wp:inline distT="0" distB="0" distL="0" distR="0" wp14:anchorId="39EC6D90" wp14:editId="674825E0">
            <wp:extent cx="628650" cy="9614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56" cy="96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A6C56" w14:textId="77777777" w:rsidR="007034D6" w:rsidRDefault="007034D6">
      <w:pPr>
        <w:jc w:val="center"/>
        <w:rPr>
          <w:sz w:val="28"/>
        </w:rPr>
      </w:pPr>
    </w:p>
    <w:p w14:paraId="22C9E0AB" w14:textId="77777777" w:rsidR="007E6C66" w:rsidRPr="00785A60" w:rsidRDefault="007E6C66" w:rsidP="007E6C66">
      <w:pPr>
        <w:jc w:val="center"/>
        <w:rPr>
          <w:b/>
          <w:caps/>
          <w:sz w:val="32"/>
          <w:szCs w:val="32"/>
        </w:rPr>
      </w:pPr>
      <w:r w:rsidRPr="00785A60">
        <w:rPr>
          <w:b/>
          <w:caps/>
          <w:sz w:val="32"/>
          <w:szCs w:val="32"/>
        </w:rPr>
        <w:t xml:space="preserve">Российская Федерация </w:t>
      </w:r>
    </w:p>
    <w:p w14:paraId="445524D4" w14:textId="77777777" w:rsidR="00887CFF" w:rsidRDefault="007E6C66" w:rsidP="007E6C66">
      <w:pPr>
        <w:jc w:val="center"/>
        <w:rPr>
          <w:b/>
          <w:caps/>
          <w:sz w:val="32"/>
          <w:szCs w:val="32"/>
        </w:rPr>
      </w:pPr>
      <w:r w:rsidRPr="00785A60">
        <w:rPr>
          <w:b/>
          <w:caps/>
          <w:sz w:val="32"/>
          <w:szCs w:val="32"/>
        </w:rPr>
        <w:t>Ростовская область</w:t>
      </w:r>
    </w:p>
    <w:p w14:paraId="35BCC8CD" w14:textId="3972CAD8" w:rsidR="007E6C66" w:rsidRPr="00785A60" w:rsidRDefault="007E6C66" w:rsidP="007E6C66">
      <w:pPr>
        <w:jc w:val="center"/>
        <w:rPr>
          <w:b/>
          <w:caps/>
          <w:sz w:val="32"/>
          <w:szCs w:val="32"/>
        </w:rPr>
      </w:pPr>
      <w:r w:rsidRPr="00785A60">
        <w:rPr>
          <w:b/>
          <w:caps/>
          <w:sz w:val="32"/>
          <w:szCs w:val="32"/>
        </w:rPr>
        <w:t>ОКТЯБРЬСКИЙ РАЙОН</w:t>
      </w:r>
    </w:p>
    <w:p w14:paraId="267041A8" w14:textId="77777777" w:rsidR="007E6C66" w:rsidRPr="00785A60" w:rsidRDefault="007E6C66" w:rsidP="007E6C66">
      <w:pPr>
        <w:jc w:val="center"/>
        <w:rPr>
          <w:b/>
          <w:caps/>
          <w:sz w:val="32"/>
          <w:szCs w:val="32"/>
        </w:rPr>
      </w:pPr>
    </w:p>
    <w:p w14:paraId="3B939410" w14:textId="77777777" w:rsidR="007E6C66" w:rsidRPr="00785A60" w:rsidRDefault="007E6C66" w:rsidP="007E6C66">
      <w:pPr>
        <w:jc w:val="center"/>
        <w:rPr>
          <w:b/>
          <w:sz w:val="28"/>
          <w:szCs w:val="28"/>
        </w:rPr>
      </w:pPr>
      <w:r w:rsidRPr="00785A60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14:paraId="27A3EEF9" w14:textId="77777777" w:rsidR="007E6C66" w:rsidRPr="00785A60" w:rsidRDefault="007E6C66" w:rsidP="007E6C66">
      <w:pPr>
        <w:jc w:val="center"/>
        <w:rPr>
          <w:rFonts w:ascii="Georgia" w:hAnsi="Georgia"/>
          <w:b/>
          <w:sz w:val="28"/>
          <w:szCs w:val="28"/>
        </w:rPr>
      </w:pPr>
      <w:r w:rsidRPr="00785A60">
        <w:rPr>
          <w:b/>
          <w:sz w:val="28"/>
          <w:szCs w:val="28"/>
        </w:rPr>
        <w:t>Администрация Коммунарского сельского поселения</w:t>
      </w:r>
      <w:r w:rsidRPr="00785A60">
        <w:rPr>
          <w:rFonts w:ascii="Georgia" w:hAnsi="Georgia"/>
          <w:b/>
          <w:sz w:val="28"/>
          <w:szCs w:val="28"/>
        </w:rPr>
        <w:t xml:space="preserve"> </w:t>
      </w:r>
    </w:p>
    <w:p w14:paraId="57139308" w14:textId="77777777" w:rsidR="007E6C66" w:rsidRPr="00785A60" w:rsidRDefault="007E6C66" w:rsidP="007E6C66">
      <w:pPr>
        <w:jc w:val="center"/>
        <w:rPr>
          <w:sz w:val="28"/>
          <w:szCs w:val="28"/>
        </w:rPr>
      </w:pPr>
    </w:p>
    <w:p w14:paraId="24FC8C2D" w14:textId="77777777" w:rsidR="007E6C66" w:rsidRPr="00371212" w:rsidRDefault="007E6C66" w:rsidP="007E6C66">
      <w:pPr>
        <w:jc w:val="center"/>
        <w:rPr>
          <w:b/>
          <w:caps/>
          <w:color w:val="000000" w:themeColor="text1"/>
          <w:sz w:val="46"/>
          <w:szCs w:val="46"/>
        </w:rPr>
      </w:pPr>
      <w:r w:rsidRPr="00371212">
        <w:rPr>
          <w:b/>
          <w:caps/>
          <w:color w:val="000000" w:themeColor="text1"/>
          <w:sz w:val="46"/>
          <w:szCs w:val="46"/>
        </w:rPr>
        <w:t>ПОСТАНОВЛЕНИЕ</w:t>
      </w:r>
    </w:p>
    <w:p w14:paraId="079A4DE7" w14:textId="77777777" w:rsidR="007E6C66" w:rsidRPr="00785A60" w:rsidRDefault="007E6C66" w:rsidP="007E6C66">
      <w:pPr>
        <w:jc w:val="both"/>
        <w:rPr>
          <w:sz w:val="28"/>
          <w:szCs w:val="28"/>
        </w:rPr>
      </w:pPr>
    </w:p>
    <w:p w14:paraId="3F97130F" w14:textId="725235D8" w:rsidR="007034D6" w:rsidRDefault="00887CFF">
      <w:pPr>
        <w:rPr>
          <w:sz w:val="28"/>
        </w:rPr>
      </w:pPr>
      <w:r>
        <w:rPr>
          <w:sz w:val="28"/>
        </w:rPr>
        <w:t>06</w:t>
      </w:r>
      <w:r w:rsidR="00827900">
        <w:rPr>
          <w:sz w:val="28"/>
        </w:rPr>
        <w:t>.1</w:t>
      </w:r>
      <w:r>
        <w:rPr>
          <w:sz w:val="28"/>
        </w:rPr>
        <w:t>2</w:t>
      </w:r>
      <w:r w:rsidR="00827900">
        <w:rPr>
          <w:sz w:val="28"/>
        </w:rPr>
        <w:t xml:space="preserve">.2023                                           № </w:t>
      </w:r>
      <w:r>
        <w:rPr>
          <w:sz w:val="28"/>
        </w:rPr>
        <w:t>203</w:t>
      </w:r>
      <w:r w:rsidR="00827900">
        <w:rPr>
          <w:sz w:val="28"/>
        </w:rPr>
        <w:t xml:space="preserve">    </w:t>
      </w:r>
      <w:r>
        <w:rPr>
          <w:sz w:val="28"/>
        </w:rPr>
        <w:t xml:space="preserve">    </w:t>
      </w:r>
      <w:r w:rsidR="00827900">
        <w:rPr>
          <w:sz w:val="28"/>
        </w:rPr>
        <w:t xml:space="preserve">                   п. Ново</w:t>
      </w:r>
      <w:r w:rsidR="007E6C66">
        <w:rPr>
          <w:sz w:val="28"/>
        </w:rPr>
        <w:t>светловский</w:t>
      </w:r>
    </w:p>
    <w:p w14:paraId="21C30D07" w14:textId="77777777" w:rsidR="007034D6" w:rsidRDefault="007034D6" w:rsidP="000844DF">
      <w:pPr>
        <w:ind w:right="4961"/>
        <w:jc w:val="both"/>
        <w:rPr>
          <w:sz w:val="28"/>
        </w:rPr>
      </w:pPr>
    </w:p>
    <w:p w14:paraId="4A8F92EB" w14:textId="43A91992" w:rsidR="00371212" w:rsidRDefault="00371212" w:rsidP="00371212">
      <w:pPr>
        <w:ind w:right="4948" w:firstLine="720"/>
        <w:jc w:val="both"/>
        <w:rPr>
          <w:sz w:val="28"/>
          <w:szCs w:val="28"/>
        </w:rPr>
      </w:pPr>
      <w:r w:rsidRPr="00371212">
        <w:rPr>
          <w:sz w:val="28"/>
          <w:szCs w:val="28"/>
        </w:rPr>
        <w:t>Об утверждение проектно-сметной документации по объекту: «</w:t>
      </w:r>
      <w:bookmarkStart w:id="0" w:name="_Hlk139964858"/>
      <w:r w:rsidRPr="00371212">
        <w:rPr>
          <w:sz w:val="28"/>
          <w:szCs w:val="28"/>
        </w:rPr>
        <w:t xml:space="preserve">Зона отдыха и благоустройство территории п. </w:t>
      </w:r>
      <w:bookmarkStart w:id="1" w:name="_Hlk139964727"/>
      <w:r w:rsidRPr="00371212">
        <w:rPr>
          <w:sz w:val="28"/>
          <w:szCs w:val="28"/>
        </w:rPr>
        <w:t xml:space="preserve">Верхнегрушевский </w:t>
      </w:r>
      <w:bookmarkEnd w:id="1"/>
      <w:r w:rsidRPr="00371212">
        <w:rPr>
          <w:sz w:val="28"/>
          <w:szCs w:val="28"/>
        </w:rPr>
        <w:t>(прилегающая территори</w:t>
      </w:r>
      <w:r w:rsidR="000477B4">
        <w:rPr>
          <w:sz w:val="28"/>
          <w:szCs w:val="28"/>
        </w:rPr>
        <w:t>и</w:t>
      </w:r>
      <w:r w:rsidRPr="00371212">
        <w:rPr>
          <w:sz w:val="28"/>
          <w:szCs w:val="28"/>
        </w:rPr>
        <w:t xml:space="preserve"> СДК по ул. Школьная)» </w:t>
      </w:r>
      <w:bookmarkEnd w:id="0"/>
      <w:r w:rsidRPr="00371212">
        <w:rPr>
          <w:sz w:val="28"/>
          <w:szCs w:val="28"/>
        </w:rPr>
        <w:t>в п. Верхнегрушевский, Октябрьского района, Ростовской области</w:t>
      </w:r>
      <w:r w:rsidR="00FD40BD">
        <w:rPr>
          <w:sz w:val="28"/>
          <w:szCs w:val="28"/>
        </w:rPr>
        <w:t>.</w:t>
      </w:r>
    </w:p>
    <w:p w14:paraId="34D29E5B" w14:textId="77777777" w:rsidR="00371212" w:rsidRPr="00371212" w:rsidRDefault="00371212" w:rsidP="00371212">
      <w:pPr>
        <w:ind w:right="4948"/>
        <w:rPr>
          <w:sz w:val="28"/>
          <w:szCs w:val="28"/>
        </w:rPr>
      </w:pPr>
    </w:p>
    <w:p w14:paraId="61DA97E7" w14:textId="34DAB88D" w:rsidR="00AB7321" w:rsidRDefault="00371212" w:rsidP="00AB7321">
      <w:pPr>
        <w:ind w:firstLine="709"/>
        <w:jc w:val="both"/>
        <w:rPr>
          <w:sz w:val="28"/>
        </w:rPr>
      </w:pPr>
      <w:r w:rsidRPr="00371212">
        <w:rPr>
          <w:color w:val="000000" w:themeColor="text1"/>
          <w:sz w:val="28"/>
          <w:szCs w:val="28"/>
        </w:rPr>
        <w:t xml:space="preserve">В рамках в рамках реализации регионального проекта «Формирование комфортной городской среды», </w:t>
      </w:r>
      <w:r w:rsidRPr="00371212">
        <w:rPr>
          <w:rFonts w:ascii="Roboto" w:hAnsi="Roboto"/>
          <w:color w:val="000000" w:themeColor="text1"/>
          <w:shd w:val="clear" w:color="auto" w:fill="FFFFFF"/>
        </w:rPr>
        <w:t> </w:t>
      </w:r>
      <w:r w:rsidRPr="00371212">
        <w:rPr>
          <w:color w:val="000000" w:themeColor="text1"/>
          <w:sz w:val="28"/>
          <w:szCs w:val="28"/>
        </w:rPr>
        <w:t xml:space="preserve">государственной программы Ростовской области «Формирование современной городской среды на территории Ростовской области» , утвержденной </w:t>
      </w:r>
      <w:r w:rsidRPr="00371212">
        <w:rPr>
          <w:color w:val="000000" w:themeColor="text1"/>
          <w:sz w:val="28"/>
          <w:szCs w:val="28"/>
          <w:shd w:val="clear" w:color="auto" w:fill="FFFFFF"/>
        </w:rPr>
        <w:t>постановлением Правительства Ростовской области </w:t>
      </w:r>
      <w:hyperlink r:id="rId8" w:tgtFrame="_blank" w:history="1">
        <w:r w:rsidRPr="00371212">
          <w:rPr>
            <w:color w:val="000000" w:themeColor="text1"/>
            <w:sz w:val="28"/>
            <w:szCs w:val="28"/>
            <w:shd w:val="clear" w:color="auto" w:fill="FFFFFF"/>
          </w:rPr>
          <w:t>от 31.08.2017 № 597</w:t>
        </w:r>
      </w:hyperlink>
      <w:r w:rsidRPr="00371212">
        <w:rPr>
          <w:color w:val="000000" w:themeColor="text1"/>
          <w:sz w:val="28"/>
          <w:szCs w:val="28"/>
        </w:rPr>
        <w:t xml:space="preserve">, в соответствии с Областным законом Ростовской области от 16.12.2022 № 795-3C «Об областном бюджете на 2023 год и на плановый период 2024 и 2025 годов», рассмотрев заключение ГАУ РО «Государственная экспертиза проектной документации </w:t>
      </w:r>
      <w:r w:rsidRPr="00371212">
        <w:rPr>
          <w:sz w:val="28"/>
          <w:szCs w:val="28"/>
        </w:rPr>
        <w:t xml:space="preserve">и результатов инженерных изысканий» </w:t>
      </w:r>
      <w:bookmarkStart w:id="2" w:name="_Hlk152772645"/>
      <w:r w:rsidRPr="00371212">
        <w:rPr>
          <w:sz w:val="28"/>
          <w:szCs w:val="28"/>
        </w:rPr>
        <w:t>от 2</w:t>
      </w:r>
      <w:r w:rsidR="00AB7321">
        <w:rPr>
          <w:sz w:val="28"/>
          <w:szCs w:val="28"/>
        </w:rPr>
        <w:t>4</w:t>
      </w:r>
      <w:r w:rsidRPr="00371212">
        <w:rPr>
          <w:sz w:val="28"/>
          <w:szCs w:val="28"/>
        </w:rPr>
        <w:t>.</w:t>
      </w:r>
      <w:r w:rsidR="00AB7321">
        <w:rPr>
          <w:sz w:val="28"/>
          <w:szCs w:val="28"/>
        </w:rPr>
        <w:t>10.</w:t>
      </w:r>
      <w:r w:rsidRPr="00371212">
        <w:rPr>
          <w:sz w:val="28"/>
          <w:szCs w:val="28"/>
        </w:rPr>
        <w:t>202</w:t>
      </w:r>
      <w:r w:rsidR="00AB7321">
        <w:rPr>
          <w:sz w:val="28"/>
          <w:szCs w:val="28"/>
        </w:rPr>
        <w:t>3 г. № 5</w:t>
      </w:r>
      <w:r w:rsidRPr="00371212">
        <w:rPr>
          <w:sz w:val="28"/>
          <w:szCs w:val="28"/>
        </w:rPr>
        <w:t>-</w:t>
      </w:r>
      <w:r w:rsidR="00AB7321">
        <w:rPr>
          <w:sz w:val="28"/>
          <w:szCs w:val="28"/>
        </w:rPr>
        <w:t>6</w:t>
      </w:r>
      <w:r w:rsidRPr="00371212">
        <w:rPr>
          <w:sz w:val="28"/>
          <w:szCs w:val="28"/>
        </w:rPr>
        <w:t>-1-</w:t>
      </w:r>
      <w:r w:rsidR="00AB7321">
        <w:rPr>
          <w:sz w:val="28"/>
          <w:szCs w:val="28"/>
        </w:rPr>
        <w:t>0947</w:t>
      </w:r>
      <w:r w:rsidRPr="00371212">
        <w:rPr>
          <w:sz w:val="28"/>
          <w:szCs w:val="28"/>
        </w:rPr>
        <w:t>-2</w:t>
      </w:r>
      <w:r w:rsidR="00AB7321">
        <w:rPr>
          <w:sz w:val="28"/>
          <w:szCs w:val="28"/>
        </w:rPr>
        <w:t>3</w:t>
      </w:r>
      <w:r w:rsidRPr="00371212">
        <w:rPr>
          <w:sz w:val="28"/>
          <w:szCs w:val="28"/>
        </w:rPr>
        <w:t xml:space="preserve"> наименование объекта экспертизы: </w:t>
      </w:r>
      <w:r w:rsidR="00AB7321" w:rsidRPr="00AB7321">
        <w:rPr>
          <w:sz w:val="28"/>
          <w:szCs w:val="28"/>
        </w:rPr>
        <w:t>Зона отдыха и благоустройство территории п. Верхнегрушевский (прилегающая территори</w:t>
      </w:r>
      <w:r w:rsidR="000477B4">
        <w:rPr>
          <w:sz w:val="28"/>
          <w:szCs w:val="28"/>
        </w:rPr>
        <w:t>и</w:t>
      </w:r>
      <w:r w:rsidR="00AB7321" w:rsidRPr="00AB7321">
        <w:rPr>
          <w:sz w:val="28"/>
          <w:szCs w:val="28"/>
        </w:rPr>
        <w:t xml:space="preserve"> СДК по ул. Школьная)» в п. Верхнегрушевский, Октябрьского района, Ростовской области</w:t>
      </w:r>
      <w:bookmarkEnd w:id="2"/>
      <w:r w:rsidRPr="00371212">
        <w:rPr>
          <w:sz w:val="28"/>
          <w:szCs w:val="28"/>
        </w:rPr>
        <w:t>, руководствуясь</w:t>
      </w:r>
      <w:r w:rsidR="00AB7321">
        <w:rPr>
          <w:rStyle w:val="1"/>
          <w:sz w:val="28"/>
        </w:rPr>
        <w:t>, руководствуясь Уст</w:t>
      </w:r>
      <w:r w:rsidR="00AB7321">
        <w:rPr>
          <w:sz w:val="28"/>
        </w:rPr>
        <w:t>авом муниципального образования «Коммунарское сельское поселение»,</w:t>
      </w:r>
    </w:p>
    <w:p w14:paraId="20963249" w14:textId="77777777" w:rsidR="00887CFF" w:rsidRDefault="00887CFF" w:rsidP="00AB7321">
      <w:pPr>
        <w:tabs>
          <w:tab w:val="left" w:pos="851"/>
        </w:tabs>
        <w:ind w:firstLine="567"/>
        <w:jc w:val="center"/>
        <w:rPr>
          <w:sz w:val="28"/>
        </w:rPr>
      </w:pPr>
    </w:p>
    <w:p w14:paraId="300E7905" w14:textId="3D13D916" w:rsidR="00AB7321" w:rsidRDefault="00AB7321" w:rsidP="00AB7321">
      <w:pPr>
        <w:tabs>
          <w:tab w:val="left" w:pos="851"/>
        </w:tabs>
        <w:ind w:firstLine="567"/>
        <w:jc w:val="center"/>
        <w:rPr>
          <w:sz w:val="28"/>
        </w:rPr>
      </w:pPr>
      <w:r>
        <w:rPr>
          <w:sz w:val="28"/>
        </w:rPr>
        <w:t>ПОСТАНОВЛЯЮ:</w:t>
      </w:r>
    </w:p>
    <w:p w14:paraId="3D7BEE2B" w14:textId="77777777" w:rsidR="00887CFF" w:rsidRDefault="00887CFF" w:rsidP="00AB7321">
      <w:pPr>
        <w:tabs>
          <w:tab w:val="left" w:pos="851"/>
        </w:tabs>
        <w:ind w:firstLine="567"/>
        <w:jc w:val="center"/>
        <w:rPr>
          <w:sz w:val="28"/>
        </w:rPr>
      </w:pPr>
    </w:p>
    <w:p w14:paraId="0DAF0D4B" w14:textId="67CDC6E8" w:rsidR="00887CFF" w:rsidRDefault="00371212" w:rsidP="00371212">
      <w:pPr>
        <w:pStyle w:val="af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AB7321">
        <w:rPr>
          <w:sz w:val="28"/>
          <w:szCs w:val="28"/>
        </w:rPr>
        <w:t>Утвердить проектно</w:t>
      </w:r>
      <w:r w:rsidR="00AB7321" w:rsidRPr="00AB7321">
        <w:rPr>
          <w:sz w:val="28"/>
          <w:szCs w:val="28"/>
        </w:rPr>
        <w:t>-</w:t>
      </w:r>
      <w:r w:rsidRPr="00AB7321">
        <w:rPr>
          <w:sz w:val="28"/>
          <w:szCs w:val="28"/>
        </w:rPr>
        <w:t>сме</w:t>
      </w:r>
      <w:r w:rsidR="00AB7321" w:rsidRPr="00AB7321">
        <w:rPr>
          <w:sz w:val="28"/>
          <w:szCs w:val="28"/>
        </w:rPr>
        <w:t>т</w:t>
      </w:r>
      <w:r w:rsidRPr="00AB7321">
        <w:rPr>
          <w:sz w:val="28"/>
          <w:szCs w:val="28"/>
        </w:rPr>
        <w:t xml:space="preserve">ную документацию согласно заключению ГАУ РО «Государственная </w:t>
      </w:r>
      <w:r w:rsidR="00AB7321" w:rsidRPr="00AB7321">
        <w:rPr>
          <w:sz w:val="28"/>
          <w:szCs w:val="28"/>
        </w:rPr>
        <w:t>эк</w:t>
      </w:r>
      <w:r w:rsidRPr="00AB7321">
        <w:rPr>
          <w:sz w:val="28"/>
          <w:szCs w:val="28"/>
        </w:rPr>
        <w:t xml:space="preserve">спертиза проектной документации и результатов инженерных изысканий» </w:t>
      </w:r>
      <w:r w:rsidR="00AB7321" w:rsidRPr="00AB7321">
        <w:rPr>
          <w:sz w:val="28"/>
          <w:szCs w:val="28"/>
        </w:rPr>
        <w:t>от 24.10.2023 г. № 5-6-1-0947-23 наименование объекта экспертизы: Зона отдыха и благоустройство территории п. Верхнегру</w:t>
      </w:r>
      <w:r w:rsidR="00AB7321" w:rsidRPr="00AB7321">
        <w:rPr>
          <w:sz w:val="28"/>
          <w:szCs w:val="28"/>
        </w:rPr>
        <w:lastRenderedPageBreak/>
        <w:t>шевский (прилегающая территори</w:t>
      </w:r>
      <w:r w:rsidR="000477B4">
        <w:rPr>
          <w:sz w:val="28"/>
          <w:szCs w:val="28"/>
        </w:rPr>
        <w:t>и</w:t>
      </w:r>
      <w:r w:rsidR="00AB7321" w:rsidRPr="00AB7321">
        <w:rPr>
          <w:sz w:val="28"/>
          <w:szCs w:val="28"/>
        </w:rPr>
        <w:t xml:space="preserve"> СДК по ул. Школьная)» в п. Верхнегрушевский,</w:t>
      </w:r>
      <w:r w:rsidR="00FD40BD">
        <w:rPr>
          <w:sz w:val="28"/>
          <w:szCs w:val="28"/>
        </w:rPr>
        <w:t xml:space="preserve"> </w:t>
      </w:r>
      <w:r w:rsidR="00AB7321" w:rsidRPr="00AB7321">
        <w:rPr>
          <w:sz w:val="28"/>
          <w:szCs w:val="28"/>
        </w:rPr>
        <w:t>Октябрьского района, Ростовской области.</w:t>
      </w:r>
      <w:r w:rsidR="00AB7321">
        <w:rPr>
          <w:sz w:val="28"/>
          <w:szCs w:val="28"/>
        </w:rPr>
        <w:t xml:space="preserve"> </w:t>
      </w:r>
      <w:r w:rsidRPr="00AB7321">
        <w:rPr>
          <w:sz w:val="28"/>
          <w:szCs w:val="28"/>
        </w:rPr>
        <w:t>В текущи</w:t>
      </w:r>
      <w:r w:rsidR="00AB7321">
        <w:rPr>
          <w:sz w:val="28"/>
          <w:szCs w:val="28"/>
        </w:rPr>
        <w:t>х</w:t>
      </w:r>
      <w:r w:rsidRPr="00AB7321">
        <w:rPr>
          <w:sz w:val="28"/>
          <w:szCs w:val="28"/>
        </w:rPr>
        <w:t xml:space="preserve"> цен</w:t>
      </w:r>
      <w:r w:rsidR="00AB7321">
        <w:rPr>
          <w:sz w:val="28"/>
          <w:szCs w:val="28"/>
        </w:rPr>
        <w:t xml:space="preserve">ах </w:t>
      </w:r>
      <w:r w:rsidRPr="00AB7321">
        <w:rPr>
          <w:sz w:val="28"/>
          <w:szCs w:val="28"/>
        </w:rPr>
        <w:t>по состоянию на I</w:t>
      </w:r>
      <w:r w:rsidR="00AB7321">
        <w:rPr>
          <w:sz w:val="28"/>
          <w:szCs w:val="28"/>
          <w:lang w:val="en-US"/>
        </w:rPr>
        <w:t>II</w:t>
      </w:r>
      <w:r w:rsidRPr="00AB7321">
        <w:rPr>
          <w:sz w:val="28"/>
          <w:szCs w:val="28"/>
        </w:rPr>
        <w:t xml:space="preserve"> квартал 202</w:t>
      </w:r>
      <w:r w:rsidR="00AB7321" w:rsidRPr="00AB7321">
        <w:rPr>
          <w:sz w:val="28"/>
          <w:szCs w:val="28"/>
        </w:rPr>
        <w:t>3</w:t>
      </w:r>
      <w:r w:rsidRPr="00AB7321">
        <w:rPr>
          <w:sz w:val="28"/>
          <w:szCs w:val="28"/>
        </w:rPr>
        <w:t xml:space="preserve"> года на общую сумму </w:t>
      </w:r>
      <w:r w:rsidR="00AB7321" w:rsidRPr="00AB7321">
        <w:rPr>
          <w:sz w:val="28"/>
          <w:szCs w:val="28"/>
        </w:rPr>
        <w:t>3064</w:t>
      </w:r>
      <w:r w:rsidR="00017154">
        <w:rPr>
          <w:sz w:val="28"/>
          <w:szCs w:val="28"/>
        </w:rPr>
        <w:t>0</w:t>
      </w:r>
      <w:r w:rsidR="00AB7321" w:rsidRPr="00AB7321">
        <w:rPr>
          <w:sz w:val="28"/>
          <w:szCs w:val="28"/>
        </w:rPr>
        <w:t>,35</w:t>
      </w:r>
      <w:r w:rsidRPr="00AB7321">
        <w:rPr>
          <w:sz w:val="28"/>
          <w:szCs w:val="28"/>
        </w:rPr>
        <w:t xml:space="preserve"> тыс. руб., в том числе CMP </w:t>
      </w:r>
      <w:r w:rsidR="00AB7321" w:rsidRPr="00AB7321">
        <w:rPr>
          <w:sz w:val="28"/>
          <w:szCs w:val="28"/>
        </w:rPr>
        <w:t>–</w:t>
      </w:r>
      <w:r w:rsidRPr="00AB7321">
        <w:rPr>
          <w:sz w:val="28"/>
          <w:szCs w:val="28"/>
        </w:rPr>
        <w:t xml:space="preserve"> </w:t>
      </w:r>
      <w:r w:rsidR="00AB7321" w:rsidRPr="00AB7321">
        <w:rPr>
          <w:sz w:val="28"/>
          <w:szCs w:val="28"/>
        </w:rPr>
        <w:t>23846,40</w:t>
      </w:r>
      <w:r w:rsidRPr="00AB7321">
        <w:rPr>
          <w:sz w:val="28"/>
          <w:szCs w:val="28"/>
        </w:rPr>
        <w:t xml:space="preserve"> тыс. руб., оборудование </w:t>
      </w:r>
      <w:r w:rsidR="00AB7321" w:rsidRPr="00AB7321">
        <w:rPr>
          <w:sz w:val="28"/>
          <w:szCs w:val="28"/>
        </w:rPr>
        <w:t xml:space="preserve">- </w:t>
      </w:r>
      <w:r w:rsidRPr="00AB7321">
        <w:rPr>
          <w:sz w:val="28"/>
          <w:szCs w:val="28"/>
        </w:rPr>
        <w:t>7</w:t>
      </w:r>
      <w:r w:rsidR="00AB7321" w:rsidRPr="00AB7321">
        <w:rPr>
          <w:sz w:val="28"/>
          <w:szCs w:val="28"/>
        </w:rPr>
        <w:t>43</w:t>
      </w:r>
      <w:r w:rsidRPr="00AB7321">
        <w:rPr>
          <w:sz w:val="28"/>
          <w:szCs w:val="28"/>
        </w:rPr>
        <w:t>,</w:t>
      </w:r>
      <w:r w:rsidR="00AB7321" w:rsidRPr="00AB7321">
        <w:rPr>
          <w:sz w:val="28"/>
          <w:szCs w:val="28"/>
        </w:rPr>
        <w:t>6</w:t>
      </w:r>
      <w:r w:rsidRPr="00AB7321">
        <w:rPr>
          <w:sz w:val="28"/>
          <w:szCs w:val="28"/>
        </w:rPr>
        <w:t xml:space="preserve">7 тыс. руб., прочие затраты </w:t>
      </w:r>
      <w:r w:rsidR="00AB7321" w:rsidRPr="00AB7321">
        <w:rPr>
          <w:sz w:val="28"/>
          <w:szCs w:val="28"/>
        </w:rPr>
        <w:t>- 943</w:t>
      </w:r>
      <w:r w:rsidRPr="00AB7321">
        <w:rPr>
          <w:sz w:val="28"/>
          <w:szCs w:val="28"/>
        </w:rPr>
        <w:t>,</w:t>
      </w:r>
      <w:r w:rsidR="00AB7321" w:rsidRPr="00AB7321">
        <w:rPr>
          <w:sz w:val="28"/>
          <w:szCs w:val="28"/>
        </w:rPr>
        <w:t>56</w:t>
      </w:r>
      <w:r w:rsidRPr="00AB7321">
        <w:rPr>
          <w:sz w:val="28"/>
          <w:szCs w:val="28"/>
        </w:rPr>
        <w:t xml:space="preserve"> тыс. руб., </w:t>
      </w:r>
      <w:r w:rsidR="00AB7321">
        <w:rPr>
          <w:sz w:val="28"/>
          <w:szCs w:val="28"/>
        </w:rPr>
        <w:t xml:space="preserve">НДС </w:t>
      </w:r>
      <w:r w:rsidR="00AB7321" w:rsidRPr="00887CFF">
        <w:rPr>
          <w:sz w:val="28"/>
          <w:szCs w:val="28"/>
        </w:rPr>
        <w:t>20</w:t>
      </w:r>
      <w:r w:rsidR="00887CFF">
        <w:rPr>
          <w:sz w:val="28"/>
          <w:szCs w:val="28"/>
        </w:rPr>
        <w:t>%</w:t>
      </w:r>
      <w:r w:rsidRPr="00AB7321">
        <w:rPr>
          <w:sz w:val="28"/>
          <w:szCs w:val="28"/>
        </w:rPr>
        <w:t xml:space="preserve"> </w:t>
      </w:r>
      <w:r w:rsidR="00FD40BD">
        <w:rPr>
          <w:sz w:val="28"/>
          <w:szCs w:val="28"/>
        </w:rPr>
        <w:t xml:space="preserve"> </w:t>
      </w:r>
      <w:r w:rsidR="00887CFF">
        <w:rPr>
          <w:sz w:val="28"/>
          <w:szCs w:val="28"/>
        </w:rPr>
        <w:t>-</w:t>
      </w:r>
      <w:r w:rsidR="00FD40BD">
        <w:rPr>
          <w:sz w:val="28"/>
          <w:szCs w:val="28"/>
        </w:rPr>
        <w:t xml:space="preserve"> </w:t>
      </w:r>
      <w:r w:rsidR="00887CFF">
        <w:rPr>
          <w:sz w:val="28"/>
          <w:szCs w:val="28"/>
        </w:rPr>
        <w:t>5106,72</w:t>
      </w:r>
      <w:r w:rsidRPr="00AB7321">
        <w:rPr>
          <w:sz w:val="28"/>
          <w:szCs w:val="28"/>
        </w:rPr>
        <w:t xml:space="preserve"> тыс.</w:t>
      </w:r>
      <w:r w:rsidR="00887CFF">
        <w:rPr>
          <w:sz w:val="28"/>
          <w:szCs w:val="28"/>
        </w:rPr>
        <w:t xml:space="preserve"> </w:t>
      </w:r>
      <w:r w:rsidR="00887CFF" w:rsidRPr="00AB7321">
        <w:rPr>
          <w:sz w:val="28"/>
          <w:szCs w:val="28"/>
        </w:rPr>
        <w:t>ру</w:t>
      </w:r>
      <w:r w:rsidR="00887CFF">
        <w:rPr>
          <w:sz w:val="28"/>
          <w:szCs w:val="28"/>
        </w:rPr>
        <w:t>б</w:t>
      </w:r>
      <w:r w:rsidR="00887CFF" w:rsidRPr="00AB7321">
        <w:rPr>
          <w:sz w:val="28"/>
          <w:szCs w:val="28"/>
        </w:rPr>
        <w:t>.</w:t>
      </w:r>
    </w:p>
    <w:p w14:paraId="426725B7" w14:textId="77777777" w:rsidR="00887CFF" w:rsidRDefault="00371212" w:rsidP="00371212">
      <w:pPr>
        <w:pStyle w:val="af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887CFF">
        <w:rPr>
          <w:sz w:val="28"/>
          <w:szCs w:val="28"/>
        </w:rPr>
        <w:t>Постановление вступает в силу со дня его подписания.</w:t>
      </w:r>
    </w:p>
    <w:p w14:paraId="4FFFFC80" w14:textId="4FA7C8AE" w:rsidR="00371212" w:rsidRPr="00887CFF" w:rsidRDefault="00887CFF" w:rsidP="00371212">
      <w:pPr>
        <w:pStyle w:val="af5"/>
        <w:numPr>
          <w:ilvl w:val="0"/>
          <w:numId w:val="2"/>
        </w:numPr>
        <w:ind w:left="0" w:firstLine="709"/>
        <w:rPr>
          <w:sz w:val="28"/>
          <w:szCs w:val="28"/>
        </w:rPr>
      </w:pPr>
      <w:bookmarkStart w:id="3" w:name="_GoBack"/>
      <w:r>
        <w:rPr>
          <w:noProof/>
          <w:sz w:val="28"/>
        </w:rPr>
        <w:drawing>
          <wp:anchor distT="0" distB="0" distL="114300" distR="114300" simplePos="0" relativeHeight="251658240" behindDoc="0" locked="0" layoutInCell="1" allowOverlap="1" wp14:anchorId="19E0B621" wp14:editId="4A47BA4B">
            <wp:simplePos x="0" y="0"/>
            <wp:positionH relativeFrom="column">
              <wp:posOffset>601345</wp:posOffset>
            </wp:positionH>
            <wp:positionV relativeFrom="paragraph">
              <wp:posOffset>262890</wp:posOffset>
            </wp:positionV>
            <wp:extent cx="1754166" cy="1790712"/>
            <wp:effectExtent l="15240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ечать новая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454721">
                      <a:off x="0" y="0"/>
                      <a:ext cx="1754166" cy="1790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"/>
      <w:r w:rsidR="00371212" w:rsidRPr="00887CFF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</w:t>
      </w:r>
      <w:r>
        <w:rPr>
          <w:sz w:val="28"/>
          <w:szCs w:val="28"/>
        </w:rPr>
        <w:t xml:space="preserve"> Точеного Алексея Юрьевича.</w:t>
      </w:r>
    </w:p>
    <w:p w14:paraId="0ABE7F35" w14:textId="4BDEF26C" w:rsidR="00371212" w:rsidRPr="00371212" w:rsidRDefault="00371212" w:rsidP="00371212">
      <w:pPr>
        <w:rPr>
          <w:sz w:val="28"/>
          <w:szCs w:val="28"/>
        </w:rPr>
      </w:pPr>
    </w:p>
    <w:p w14:paraId="4E17E671" w14:textId="3B28A44E" w:rsidR="00371212" w:rsidRDefault="00371212" w:rsidP="000844DF">
      <w:pPr>
        <w:ind w:right="4820" w:firstLine="709"/>
        <w:jc w:val="both"/>
        <w:rPr>
          <w:rStyle w:val="1"/>
          <w:sz w:val="28"/>
        </w:rPr>
      </w:pPr>
    </w:p>
    <w:p w14:paraId="43DCF43E" w14:textId="0CBC8302" w:rsidR="000844DF" w:rsidRPr="000844DF" w:rsidRDefault="000844DF" w:rsidP="000844DF">
      <w:pPr>
        <w:jc w:val="both"/>
        <w:rPr>
          <w:sz w:val="28"/>
        </w:rPr>
      </w:pPr>
      <w:r w:rsidRPr="000844DF">
        <w:rPr>
          <w:sz w:val="28"/>
        </w:rPr>
        <w:t>Глава Администрации</w:t>
      </w:r>
    </w:p>
    <w:p w14:paraId="11699C3C" w14:textId="25CFA0F8" w:rsidR="00887CFF" w:rsidRDefault="00887CFF" w:rsidP="000844DF">
      <w:pPr>
        <w:jc w:val="both"/>
        <w:rPr>
          <w:sz w:val="28"/>
        </w:rPr>
      </w:pPr>
      <w:r>
        <w:rPr>
          <w:noProof/>
          <w:sz w:val="26"/>
        </w:rPr>
        <w:drawing>
          <wp:anchor distT="0" distB="0" distL="114300" distR="114300" simplePos="0" relativeHeight="251659264" behindDoc="0" locked="0" layoutInCell="1" allowOverlap="1" wp14:anchorId="46BA83C8" wp14:editId="24EBB391">
            <wp:simplePos x="0" y="0"/>
            <wp:positionH relativeFrom="column">
              <wp:posOffset>2811145</wp:posOffset>
            </wp:positionH>
            <wp:positionV relativeFrom="paragraph">
              <wp:posOffset>50165</wp:posOffset>
            </wp:positionV>
            <wp:extent cx="924054" cy="362001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зрукавая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054" cy="362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4DF" w:rsidRPr="000844DF">
        <w:rPr>
          <w:sz w:val="28"/>
        </w:rPr>
        <w:t>Коммунарского</w:t>
      </w:r>
    </w:p>
    <w:p w14:paraId="462FD6F5" w14:textId="08311306" w:rsidR="007034D6" w:rsidRDefault="000844DF" w:rsidP="000844DF">
      <w:pPr>
        <w:jc w:val="both"/>
        <w:rPr>
          <w:sz w:val="28"/>
        </w:rPr>
      </w:pPr>
      <w:r w:rsidRPr="000844DF">
        <w:rPr>
          <w:sz w:val="28"/>
        </w:rPr>
        <w:t>сельского поселения</w:t>
      </w:r>
      <w:r w:rsidRPr="000844DF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887CFF">
        <w:rPr>
          <w:sz w:val="28"/>
        </w:rPr>
        <w:tab/>
      </w:r>
      <w:r w:rsidR="00887CFF">
        <w:rPr>
          <w:sz w:val="28"/>
        </w:rPr>
        <w:tab/>
      </w:r>
      <w:r w:rsidR="00887CFF">
        <w:rPr>
          <w:sz w:val="28"/>
        </w:rPr>
        <w:tab/>
      </w:r>
      <w:r w:rsidRPr="000844DF">
        <w:rPr>
          <w:sz w:val="28"/>
        </w:rPr>
        <w:t>О</w:t>
      </w:r>
      <w:r>
        <w:rPr>
          <w:sz w:val="28"/>
        </w:rPr>
        <w:t>.</w:t>
      </w:r>
      <w:r w:rsidRPr="000844DF">
        <w:rPr>
          <w:sz w:val="28"/>
        </w:rPr>
        <w:t xml:space="preserve">В. </w:t>
      </w:r>
      <w:proofErr w:type="spellStart"/>
      <w:r w:rsidRPr="000844DF">
        <w:rPr>
          <w:sz w:val="28"/>
        </w:rPr>
        <w:t>Безрукавая</w:t>
      </w:r>
      <w:proofErr w:type="spellEnd"/>
    </w:p>
    <w:p w14:paraId="345640FB" w14:textId="2F03561E" w:rsidR="007034D6" w:rsidRDefault="007034D6">
      <w:pPr>
        <w:jc w:val="both"/>
        <w:rPr>
          <w:sz w:val="28"/>
        </w:rPr>
      </w:pPr>
    </w:p>
    <w:p w14:paraId="6C07BE10" w14:textId="4CDD141A" w:rsidR="007034D6" w:rsidRDefault="007034D6">
      <w:pPr>
        <w:jc w:val="both"/>
        <w:rPr>
          <w:sz w:val="28"/>
        </w:rPr>
      </w:pPr>
    </w:p>
    <w:p w14:paraId="0E953F2E" w14:textId="28BFF9AE" w:rsidR="007034D6" w:rsidRDefault="007034D6">
      <w:pPr>
        <w:jc w:val="both"/>
        <w:rPr>
          <w:sz w:val="26"/>
        </w:rPr>
      </w:pPr>
    </w:p>
    <w:p w14:paraId="0EA580F6" w14:textId="0C1F3F64" w:rsidR="007034D6" w:rsidRDefault="007034D6">
      <w:pPr>
        <w:jc w:val="both"/>
        <w:rPr>
          <w:sz w:val="26"/>
        </w:rPr>
      </w:pPr>
    </w:p>
    <w:p w14:paraId="7E510826" w14:textId="77777777" w:rsidR="007034D6" w:rsidRDefault="007034D6">
      <w:pPr>
        <w:jc w:val="both"/>
        <w:rPr>
          <w:sz w:val="26"/>
        </w:rPr>
      </w:pPr>
    </w:p>
    <w:p w14:paraId="05B28F25" w14:textId="77777777" w:rsidR="007034D6" w:rsidRDefault="007034D6">
      <w:pPr>
        <w:jc w:val="both"/>
        <w:rPr>
          <w:sz w:val="26"/>
        </w:rPr>
      </w:pPr>
    </w:p>
    <w:p w14:paraId="2E2A434D" w14:textId="77777777" w:rsidR="007034D6" w:rsidRDefault="007034D6">
      <w:pPr>
        <w:jc w:val="both"/>
        <w:rPr>
          <w:sz w:val="26"/>
        </w:rPr>
      </w:pPr>
    </w:p>
    <w:p w14:paraId="2664B80B" w14:textId="77777777" w:rsidR="007034D6" w:rsidRDefault="007034D6">
      <w:pPr>
        <w:jc w:val="both"/>
        <w:rPr>
          <w:sz w:val="26"/>
        </w:rPr>
      </w:pPr>
    </w:p>
    <w:p w14:paraId="00F53406" w14:textId="77777777" w:rsidR="007034D6" w:rsidRDefault="007034D6">
      <w:pPr>
        <w:jc w:val="both"/>
        <w:rPr>
          <w:sz w:val="26"/>
        </w:rPr>
      </w:pPr>
    </w:p>
    <w:p w14:paraId="59D97C3B" w14:textId="77777777" w:rsidR="007034D6" w:rsidRDefault="007034D6">
      <w:pPr>
        <w:jc w:val="both"/>
        <w:rPr>
          <w:sz w:val="26"/>
        </w:rPr>
      </w:pPr>
    </w:p>
    <w:p w14:paraId="077FCA2A" w14:textId="77777777" w:rsidR="007034D6" w:rsidRDefault="007034D6">
      <w:pPr>
        <w:jc w:val="both"/>
        <w:rPr>
          <w:sz w:val="26"/>
        </w:rPr>
      </w:pPr>
    </w:p>
    <w:sectPr w:rsidR="007034D6" w:rsidSect="00887CFF">
      <w:headerReference w:type="default" r:id="rId11"/>
      <w:footerReference w:type="default" r:id="rId12"/>
      <w:pgSz w:w="11900" w:h="16820"/>
      <w:pgMar w:top="1134" w:right="701" w:bottom="142" w:left="184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A56512" w14:textId="77777777" w:rsidR="00E853A8" w:rsidRDefault="00E853A8">
      <w:r>
        <w:separator/>
      </w:r>
    </w:p>
  </w:endnote>
  <w:endnote w:type="continuationSeparator" w:id="0">
    <w:p w14:paraId="0AD6B9D4" w14:textId="77777777" w:rsidR="00E853A8" w:rsidRDefault="00E85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D1A8C0" w14:textId="77777777" w:rsidR="007034D6" w:rsidRDefault="00827900">
    <w:pPr>
      <w:framePr w:wrap="around" w:vAnchor="text" w:hAnchor="margin" w:xAlign="right" w:y="1"/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 w:rsidR="000844DF">
      <w:rPr>
        <w:rStyle w:val="a7"/>
        <w:noProof/>
      </w:rPr>
      <w:t>2</w:t>
    </w:r>
    <w:r>
      <w:rPr>
        <w:rStyle w:val="a7"/>
      </w:rPr>
      <w:fldChar w:fldCharType="end"/>
    </w:r>
  </w:p>
  <w:p w14:paraId="4C43C9AE" w14:textId="77777777" w:rsidR="007034D6" w:rsidRDefault="007034D6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CE8D9" w14:textId="77777777" w:rsidR="00E853A8" w:rsidRDefault="00E853A8">
      <w:r>
        <w:separator/>
      </w:r>
    </w:p>
  </w:footnote>
  <w:footnote w:type="continuationSeparator" w:id="0">
    <w:p w14:paraId="712689D9" w14:textId="77777777" w:rsidR="00E853A8" w:rsidRDefault="00E85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BC09C" w14:textId="77777777" w:rsidR="007034D6" w:rsidRDefault="007034D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75FAC"/>
    <w:multiLevelType w:val="hybridMultilevel"/>
    <w:tmpl w:val="DA50E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654D1"/>
    <w:multiLevelType w:val="hybridMultilevel"/>
    <w:tmpl w:val="45343A9C"/>
    <w:lvl w:ilvl="0" w:tplc="D166CBFE">
      <w:start w:val="1"/>
      <w:numFmt w:val="decimal"/>
      <w:lvlText w:val="%1."/>
      <w:lvlJc w:val="left"/>
      <w:pPr>
        <w:ind w:left="116" w:hanging="409"/>
        <w:jc w:val="left"/>
      </w:pPr>
      <w:rPr>
        <w:rFonts w:ascii="Times New Roman" w:eastAsia="Times New Roman" w:hAnsi="Times New Roman" w:cs="Times New Roman" w:hint="default"/>
        <w:w w:val="96"/>
        <w:sz w:val="26"/>
        <w:szCs w:val="26"/>
        <w:lang w:val="ru-RU" w:eastAsia="en-US" w:bidi="ar-SA"/>
      </w:rPr>
    </w:lvl>
    <w:lvl w:ilvl="1" w:tplc="4AE6DD76">
      <w:numFmt w:val="bullet"/>
      <w:lvlText w:val="•"/>
      <w:lvlJc w:val="left"/>
      <w:pPr>
        <w:ind w:left="1098" w:hanging="409"/>
      </w:pPr>
      <w:rPr>
        <w:rFonts w:hint="default"/>
        <w:lang w:val="ru-RU" w:eastAsia="en-US" w:bidi="ar-SA"/>
      </w:rPr>
    </w:lvl>
    <w:lvl w:ilvl="2" w:tplc="A91C25E8">
      <w:numFmt w:val="bullet"/>
      <w:lvlText w:val="•"/>
      <w:lvlJc w:val="left"/>
      <w:pPr>
        <w:ind w:left="2076" w:hanging="409"/>
      </w:pPr>
      <w:rPr>
        <w:rFonts w:hint="default"/>
        <w:lang w:val="ru-RU" w:eastAsia="en-US" w:bidi="ar-SA"/>
      </w:rPr>
    </w:lvl>
    <w:lvl w:ilvl="3" w:tplc="99E69AD8">
      <w:numFmt w:val="bullet"/>
      <w:lvlText w:val="•"/>
      <w:lvlJc w:val="left"/>
      <w:pPr>
        <w:ind w:left="3054" w:hanging="409"/>
      </w:pPr>
      <w:rPr>
        <w:rFonts w:hint="default"/>
        <w:lang w:val="ru-RU" w:eastAsia="en-US" w:bidi="ar-SA"/>
      </w:rPr>
    </w:lvl>
    <w:lvl w:ilvl="4" w:tplc="BA9201F8">
      <w:numFmt w:val="bullet"/>
      <w:lvlText w:val="•"/>
      <w:lvlJc w:val="left"/>
      <w:pPr>
        <w:ind w:left="4032" w:hanging="409"/>
      </w:pPr>
      <w:rPr>
        <w:rFonts w:hint="default"/>
        <w:lang w:val="ru-RU" w:eastAsia="en-US" w:bidi="ar-SA"/>
      </w:rPr>
    </w:lvl>
    <w:lvl w:ilvl="5" w:tplc="F7DC471A">
      <w:numFmt w:val="bullet"/>
      <w:lvlText w:val="•"/>
      <w:lvlJc w:val="left"/>
      <w:pPr>
        <w:ind w:left="5010" w:hanging="409"/>
      </w:pPr>
      <w:rPr>
        <w:rFonts w:hint="default"/>
        <w:lang w:val="ru-RU" w:eastAsia="en-US" w:bidi="ar-SA"/>
      </w:rPr>
    </w:lvl>
    <w:lvl w:ilvl="6" w:tplc="3CACF1A2">
      <w:numFmt w:val="bullet"/>
      <w:lvlText w:val="•"/>
      <w:lvlJc w:val="left"/>
      <w:pPr>
        <w:ind w:left="5988" w:hanging="409"/>
      </w:pPr>
      <w:rPr>
        <w:rFonts w:hint="default"/>
        <w:lang w:val="ru-RU" w:eastAsia="en-US" w:bidi="ar-SA"/>
      </w:rPr>
    </w:lvl>
    <w:lvl w:ilvl="7" w:tplc="9558E4DE">
      <w:numFmt w:val="bullet"/>
      <w:lvlText w:val="•"/>
      <w:lvlJc w:val="left"/>
      <w:pPr>
        <w:ind w:left="6967" w:hanging="409"/>
      </w:pPr>
      <w:rPr>
        <w:rFonts w:hint="default"/>
        <w:lang w:val="ru-RU" w:eastAsia="en-US" w:bidi="ar-SA"/>
      </w:rPr>
    </w:lvl>
    <w:lvl w:ilvl="8" w:tplc="C53E7CD4">
      <w:numFmt w:val="bullet"/>
      <w:lvlText w:val="•"/>
      <w:lvlJc w:val="left"/>
      <w:pPr>
        <w:ind w:left="7945" w:hanging="40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4D6"/>
    <w:rsid w:val="00017154"/>
    <w:rsid w:val="000477B4"/>
    <w:rsid w:val="000844DF"/>
    <w:rsid w:val="00371212"/>
    <w:rsid w:val="003E0D54"/>
    <w:rsid w:val="00517D79"/>
    <w:rsid w:val="007034D6"/>
    <w:rsid w:val="007E6C66"/>
    <w:rsid w:val="00827900"/>
    <w:rsid w:val="00887CFF"/>
    <w:rsid w:val="0099294A"/>
    <w:rsid w:val="00AB7321"/>
    <w:rsid w:val="00CF76B0"/>
    <w:rsid w:val="00D605AD"/>
    <w:rsid w:val="00E853A8"/>
    <w:rsid w:val="00FD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54B46"/>
  <w15:docId w15:val="{9CB2BA06-1E26-444B-8407-8FD21443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 Знак Знак Знак"/>
    <w:basedOn w:val="a"/>
    <w:link w:val="a4"/>
    <w:pPr>
      <w:widowControl w:val="0"/>
      <w:spacing w:after="160" w:line="240" w:lineRule="exact"/>
      <w:jc w:val="right"/>
    </w:pPr>
  </w:style>
  <w:style w:type="character" w:customStyle="1" w:styleId="a4">
    <w:name w:val="Знак Знак Знак Знак"/>
    <w:basedOn w:val="1"/>
    <w:link w:val="a3"/>
  </w:style>
  <w:style w:type="paragraph" w:styleId="a5">
    <w:name w:val="header"/>
    <w:basedOn w:val="a"/>
    <w:link w:val="a6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57" w:firstLine="709"/>
      <w:jc w:val="both"/>
    </w:pPr>
    <w:rPr>
      <w:sz w:val="28"/>
    </w:rPr>
  </w:style>
  <w:style w:type="character" w:customStyle="1" w:styleId="210">
    <w:name w:val="Основной текст 21"/>
    <w:basedOn w:val="1"/>
  </w:style>
  <w:style w:type="character" w:customStyle="1" w:styleId="30">
    <w:name w:val="Заголовок 3 Знак"/>
    <w:basedOn w:val="1"/>
    <w:link w:val="3"/>
    <w:rPr>
      <w:b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BodyText21">
    <w:name w:val="Body Text 21"/>
    <w:basedOn w:val="a"/>
    <w:link w:val="BodyText210"/>
    <w:pPr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sz w:val="28"/>
    </w:rPr>
  </w:style>
  <w:style w:type="paragraph" w:customStyle="1" w:styleId="BodyText22">
    <w:name w:val="Body Text 22"/>
    <w:basedOn w:val="a"/>
    <w:link w:val="BodyText220"/>
    <w:pPr>
      <w:ind w:firstLine="708"/>
      <w:jc w:val="both"/>
    </w:pPr>
    <w:rPr>
      <w:sz w:val="28"/>
    </w:rPr>
  </w:style>
  <w:style w:type="character" w:customStyle="1" w:styleId="BodyText220">
    <w:name w:val="Body Text 22"/>
    <w:basedOn w:val="1"/>
    <w:link w:val="BodyText22"/>
    <w:rPr>
      <w:sz w:val="28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25">
    <w:name w:val="Body Text Indent 2"/>
    <w:basedOn w:val="a"/>
    <w:link w:val="26"/>
    <w:pPr>
      <w:ind w:firstLine="36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Body Text"/>
    <w:basedOn w:val="a"/>
    <w:link w:val="ac"/>
    <w:pPr>
      <w:jc w:val="both"/>
    </w:pPr>
    <w:rPr>
      <w:sz w:val="24"/>
    </w:rPr>
  </w:style>
  <w:style w:type="character" w:customStyle="1" w:styleId="ac">
    <w:name w:val="Основной текст Знак"/>
    <w:basedOn w:val="1"/>
    <w:link w:val="ab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703"/>
        <w:tab w:val="right" w:pos="9406"/>
      </w:tabs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Unresolved Mention"/>
    <w:basedOn w:val="a0"/>
    <w:uiPriority w:val="99"/>
    <w:semiHidden/>
    <w:unhideWhenUsed/>
    <w:rsid w:val="000844DF"/>
    <w:rPr>
      <w:color w:val="605E5C"/>
      <w:shd w:val="clear" w:color="auto" w:fill="E1DFDD"/>
    </w:rPr>
  </w:style>
  <w:style w:type="paragraph" w:styleId="af5">
    <w:name w:val="List Paragraph"/>
    <w:basedOn w:val="a"/>
    <w:uiPriority w:val="1"/>
    <w:qFormat/>
    <w:rsid w:val="00371212"/>
    <w:pPr>
      <w:widowControl w:val="0"/>
      <w:autoSpaceDE w:val="0"/>
      <w:autoSpaceDN w:val="0"/>
      <w:ind w:left="116" w:hanging="390"/>
      <w:jc w:val="both"/>
    </w:pPr>
    <w:rPr>
      <w:color w:val="auto"/>
      <w:sz w:val="22"/>
      <w:szCs w:val="22"/>
      <w:lang w:eastAsia="en-US"/>
    </w:rPr>
  </w:style>
  <w:style w:type="character" w:styleId="af6">
    <w:name w:val="FollowedHyperlink"/>
    <w:basedOn w:val="a0"/>
    <w:uiPriority w:val="99"/>
    <w:semiHidden/>
    <w:unhideWhenUsed/>
    <w:rsid w:val="003712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nland.ru/documents/8373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</dc:creator>
  <cp:lastModifiedBy>Алексей</cp:lastModifiedBy>
  <cp:revision>4</cp:revision>
  <cp:lastPrinted>2023-12-07T07:26:00Z</cp:lastPrinted>
  <dcterms:created xsi:type="dcterms:W3CDTF">2023-12-07T07:11:00Z</dcterms:created>
  <dcterms:modified xsi:type="dcterms:W3CDTF">2023-12-07T07:26:00Z</dcterms:modified>
</cp:coreProperties>
</file>