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E6" w:rsidRDefault="000772E6" w:rsidP="000772E6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2E6" w:rsidRPr="00437350" w:rsidRDefault="000772E6" w:rsidP="000772E6">
      <w:pPr>
        <w:spacing w:after="0" w:line="240" w:lineRule="auto"/>
        <w:jc w:val="center"/>
        <w:rPr>
          <w:color w:val="FF0000"/>
          <w:spacing w:val="20"/>
          <w:kern w:val="1"/>
          <w:sz w:val="28"/>
          <w:szCs w:val="28"/>
        </w:rPr>
      </w:pP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РОССИЙСКАЯ ФЕДЕРАЦИЯ</w:t>
      </w: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РОСТОВСКАЯ ОБЛАСТЬ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ОКТЯБРЬСКИЙ РАЙОН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rPr>
          <w:rFonts w:ascii="Times New Roman" w:hAnsi="Times New Roman"/>
          <w:b/>
          <w:bCs/>
          <w:sz w:val="16"/>
          <w:szCs w:val="28"/>
        </w:rPr>
      </w:pPr>
    </w:p>
    <w:p w:rsidR="000772E6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07CE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07CE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772E6" w:rsidRPr="000707CE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0707CE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0772E6" w:rsidRP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46"/>
        </w:rPr>
      </w:pPr>
    </w:p>
    <w:p w:rsidR="000772E6" w:rsidRPr="000772E6" w:rsidRDefault="00916D93" w:rsidP="000772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02.11</w:t>
      </w:r>
      <w:r w:rsidR="000772E6" w:rsidRPr="000772E6">
        <w:rPr>
          <w:rFonts w:ascii="Times New Roman" w:hAnsi="Times New Roman"/>
          <w:b/>
          <w:sz w:val="28"/>
          <w:szCs w:val="28"/>
        </w:rPr>
        <w:t>.202</w:t>
      </w:r>
      <w:r w:rsidR="000772E6">
        <w:rPr>
          <w:rFonts w:ascii="Times New Roman" w:hAnsi="Times New Roman"/>
          <w:b/>
          <w:sz w:val="28"/>
          <w:szCs w:val="28"/>
        </w:rPr>
        <w:t>3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г                    </w:t>
      </w:r>
      <w:r w:rsidR="00CC2F0A">
        <w:rPr>
          <w:rFonts w:ascii="Times New Roman" w:hAnsi="Times New Roman"/>
          <w:b/>
          <w:sz w:val="28"/>
          <w:szCs w:val="28"/>
        </w:rPr>
        <w:t xml:space="preserve">         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№</w:t>
      </w:r>
      <w:r>
        <w:rPr>
          <w:rFonts w:ascii="Times New Roman" w:hAnsi="Times New Roman"/>
          <w:b/>
          <w:sz w:val="28"/>
          <w:szCs w:val="28"/>
        </w:rPr>
        <w:t>189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</w:t>
      </w:r>
      <w:r w:rsidR="000772E6">
        <w:rPr>
          <w:rFonts w:ascii="Times New Roman" w:hAnsi="Times New Roman"/>
          <w:b/>
          <w:sz w:val="28"/>
          <w:szCs w:val="28"/>
        </w:rPr>
        <w:t xml:space="preserve">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          п. Новосветловский</w:t>
      </w:r>
    </w:p>
    <w:p w:rsidR="000772E6" w:rsidRPr="000772E6" w:rsidRDefault="009A2663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0E080" wp14:editId="46216411">
                <wp:simplePos x="0" y="0"/>
                <wp:positionH relativeFrom="column">
                  <wp:posOffset>-81915</wp:posOffset>
                </wp:positionH>
                <wp:positionV relativeFrom="paragraph">
                  <wp:posOffset>200025</wp:posOffset>
                </wp:positionV>
                <wp:extent cx="3611245" cy="771896"/>
                <wp:effectExtent l="0" t="0" r="27305" b="2857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7718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8C7" w:rsidRPr="00B168C7" w:rsidRDefault="00B168C7" w:rsidP="00B168C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168C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«О создании жилищной комиссии</w:t>
                            </w:r>
                          </w:p>
                          <w:p w:rsidR="00B168C7" w:rsidRPr="00B168C7" w:rsidRDefault="00B168C7" w:rsidP="00B168C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168C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при администрации Коммунарского сельского поселения»</w:t>
                            </w:r>
                          </w:p>
                          <w:p w:rsidR="000772E6" w:rsidRPr="00283217" w:rsidRDefault="000772E6" w:rsidP="000772E6">
                            <w:pPr>
                              <w:pStyle w:val="40"/>
                              <w:jc w:val="both"/>
                              <w:rPr>
                                <w:b w:val="0"/>
                              </w:rPr>
                            </w:pPr>
                          </w:p>
                          <w:p w:rsidR="000772E6" w:rsidRDefault="000772E6" w:rsidP="000772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0E080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-6.45pt;margin-top:15.75pt;width:284.35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ycbPwIAAFgEAAAOAAAAZHJzL2Uyb0RvYy54bWysVM2O0zAQviPxDpbvNE3pzzZqulq6FCEt&#10;P9LCAziO01g4HmO7TcqNO6/AO3DgwI1X6L4RY6dbCtxW5GB5POPPM998k8Vl1yiyE9ZJ0DlNB0NK&#10;hOZQSr3J6ft36ycXlDjPdMkUaJHTvXD0cvn40aI1mRhBDaoUliCIdllrclp7b7IkcbwWDXMDMEKj&#10;swLbMI+m3SSlZS2iNyoZDYfTpAVbGgtcOIen172TLiN+VQnu31SVE56onGJuPq42rkVYk+WCZRvL&#10;TC35MQ32gCwaJjU+eoK6Zp6RrZX/QDWSW3BQ+QGHJoGqklzEGrCadPhXNbc1MyLWguQ4c6LJ/T9Y&#10;/nr31hJZYu9SSjRrsEeHr4dvh++Hn4cfd5/vvhB0IEutcRkG3xoM990z6PBGrNiZG+AfHNGwqpne&#10;iCtroa0FKzHLeDM5u9rjuABStK+gxNfY1kME6irbBAqRFILo2K39qUOi84Tj4dNpmo7GE0o4+maz&#10;9GI+DcklLLu/bazzLwQ0JGxyalEBEZ3tbpzvQ+9DwmMOlCzXUqlo2E2xUpbsGKplHb8j+h9hSpM2&#10;p/PJaNIT8ACIRnqUvZJNTi+G4euFGGh7rssoSs+k6vdYndJYZOAxUNeT6LuiO/algHKPjFro5Y3j&#10;iJsa7CdKWpR2Tt3HLbOCEvVSY1fm6XgcZiEa48lshIY99xTnHqY5QuXUU9JvV76fn62xclPjS70O&#10;NFxhJysZSQ6p9lkd80b5xjYdRy3Mx7kdo37/EJa/AAAA//8DAFBLAwQUAAYACAAAACEAhykdet4A&#10;AAAKAQAADwAAAGRycy9kb3ducmV2LnhtbEyPwU7DMBBE70j8g7VIXFDrJJURhDhVVYE4t+XCzY23&#10;SUS8TmK3Sfl6lhMcV/s086ZYz64TFxxD60lDukxAIFXetlRr+Di8LZ5AhGjIms4TarhigHV5e1OY&#10;3PqJdnjZx1pwCIXcaGhi7HMpQ9WgM2HpeyT+nfzoTORzrKUdzcThrpNZkjxKZ1rihsb0uG2w+tqf&#10;nQY/vV6dxyHJHj6/3ft2M+xO2aD1/d28eQERcY5/MPzqszqU7HT0Z7JBdBoWafbMqIZVqkAwoJTi&#10;LUcm1SoFWRby/4TyBwAA//8DAFBLAQItABQABgAIAAAAIQC2gziS/gAAAOEBAAATAAAAAAAAAAAA&#10;AAAAAAAAAABbQ29udGVudF9UeXBlc10ueG1sUEsBAi0AFAAGAAgAAAAhADj9If/WAAAAlAEAAAsA&#10;AAAAAAAAAAAAAAAALwEAAF9yZWxzLy5yZWxzUEsBAi0AFAAGAAgAAAAhAODvJxs/AgAAWAQAAA4A&#10;AAAAAAAAAAAAAAAALgIAAGRycy9lMm9Eb2MueG1sUEsBAi0AFAAGAAgAAAAhAIcpHXreAAAACgEA&#10;AA8AAAAAAAAAAAAAAAAAmQQAAGRycy9kb3ducmV2LnhtbFBLBQYAAAAABAAEAPMAAACkBQAAAAA=&#10;" strokecolor="white">
                <v:textbox>
                  <w:txbxContent>
                    <w:p w:rsidR="00B168C7" w:rsidRPr="00B168C7" w:rsidRDefault="00B168C7" w:rsidP="00B168C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B168C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«О создании жилищной комиссии</w:t>
                      </w:r>
                    </w:p>
                    <w:p w:rsidR="00B168C7" w:rsidRPr="00B168C7" w:rsidRDefault="00B168C7" w:rsidP="00B168C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B168C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при администрации Коммунарского сельского поселения»</w:t>
                      </w:r>
                    </w:p>
                    <w:p w:rsidR="000772E6" w:rsidRPr="00283217" w:rsidRDefault="000772E6" w:rsidP="000772E6">
                      <w:pPr>
                        <w:pStyle w:val="40"/>
                        <w:jc w:val="both"/>
                        <w:rPr>
                          <w:b w:val="0"/>
                        </w:rPr>
                      </w:pPr>
                    </w:p>
                    <w:p w:rsidR="000772E6" w:rsidRDefault="000772E6" w:rsidP="000772E6"/>
                  </w:txbxContent>
                </v:textbox>
              </v:shape>
            </w:pict>
          </mc:Fallback>
        </mc:AlternateContent>
      </w: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16D93" w:rsidRDefault="000772E6" w:rsidP="00B168C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</w:p>
    <w:p w:rsidR="00B168C7" w:rsidRPr="00B168C7" w:rsidRDefault="00B168C7" w:rsidP="00B168C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168C7">
        <w:rPr>
          <w:rFonts w:ascii="Times New Roman" w:hAnsi="Times New Roman"/>
          <w:sz w:val="28"/>
          <w:szCs w:val="28"/>
        </w:rPr>
        <w:t xml:space="preserve">Руководствуясь п.7 ст.5 Жилищного Кодекса РФ, п.6 ст.14 ч.1 Федерального Закона       № 131–ФЗ «Об общих принципах самоуправления в РФ», п.6 ст.2 и п.6 ст. 30 ч.1 Устава муниципального образования «Коммунарское сельского поселение»:   </w:t>
      </w:r>
    </w:p>
    <w:p w:rsidR="000772E6" w:rsidRPr="000772E6" w:rsidRDefault="000772E6" w:rsidP="00B168C7">
      <w:pPr>
        <w:spacing w:before="240" w:after="69" w:line="360" w:lineRule="auto"/>
        <w:ind w:right="389"/>
        <w:jc w:val="center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ПОСТАНОВЛЯ</w:t>
      </w:r>
      <w:r w:rsidR="00A6626D">
        <w:rPr>
          <w:rFonts w:ascii="Times New Roman" w:hAnsi="Times New Roman"/>
          <w:b/>
          <w:sz w:val="28"/>
          <w:szCs w:val="28"/>
        </w:rPr>
        <w:t>Ю</w:t>
      </w:r>
      <w:r w:rsidRPr="000772E6">
        <w:rPr>
          <w:rFonts w:ascii="Times New Roman" w:hAnsi="Times New Roman"/>
          <w:b/>
          <w:sz w:val="28"/>
          <w:szCs w:val="28"/>
        </w:rPr>
        <w:t>:</w:t>
      </w:r>
    </w:p>
    <w:p w:rsidR="00AD2708" w:rsidRPr="00AD2708" w:rsidRDefault="00AD2708" w:rsidP="00B168C7">
      <w:pPr>
        <w:pStyle w:val="22"/>
        <w:numPr>
          <w:ilvl w:val="0"/>
          <w:numId w:val="3"/>
        </w:numPr>
        <w:tabs>
          <w:tab w:val="left" w:pos="1120"/>
        </w:tabs>
        <w:spacing w:after="0" w:line="320" w:lineRule="exact"/>
        <w:ind w:firstLine="567"/>
        <w:jc w:val="both"/>
        <w:rPr>
          <w:i/>
        </w:rPr>
      </w:pPr>
      <w:r>
        <w:rPr>
          <w:color w:val="000000"/>
          <w:lang w:eastAsia="ru-RU" w:bidi="ru-RU"/>
        </w:rPr>
        <w:t xml:space="preserve">Утвердить </w:t>
      </w:r>
      <w:r w:rsidR="00B168C7">
        <w:rPr>
          <w:color w:val="000000"/>
          <w:lang w:eastAsia="ru-RU" w:bidi="ru-RU"/>
        </w:rPr>
        <w:t>Положение по созданию и деятельности</w:t>
      </w:r>
      <w:r w:rsidR="00B168C7" w:rsidRPr="00B168C7">
        <w:rPr>
          <w:color w:val="000000"/>
          <w:lang w:eastAsia="ru-RU" w:bidi="ru-RU"/>
        </w:rPr>
        <w:t xml:space="preserve"> </w:t>
      </w:r>
      <w:r w:rsidR="00B168C7">
        <w:rPr>
          <w:color w:val="000000"/>
          <w:lang w:eastAsia="ru-RU" w:bidi="ru-RU"/>
        </w:rPr>
        <w:t>жилищной комиссии при Администрации Коммунарского сельского поселения согласно Приложению №1.</w:t>
      </w:r>
    </w:p>
    <w:p w:rsidR="00B168C7" w:rsidRDefault="00B168C7" w:rsidP="00303AC2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320" w:lineRule="exact"/>
        <w:ind w:firstLine="580"/>
        <w:jc w:val="both"/>
      </w:pPr>
      <w:r>
        <w:t>Утвердить состав Жилищной комиссии при Администрации Коммунарского сельского поселения согласно Приложению №2.</w:t>
      </w:r>
    </w:p>
    <w:p w:rsidR="00B168C7" w:rsidRPr="00B168C7" w:rsidRDefault="00ED2BB6" w:rsidP="00ED2BB6">
      <w:pPr>
        <w:pStyle w:val="22"/>
        <w:numPr>
          <w:ilvl w:val="0"/>
          <w:numId w:val="3"/>
        </w:numPr>
        <w:tabs>
          <w:tab w:val="left" w:pos="927"/>
        </w:tabs>
        <w:spacing w:before="0" w:after="0" w:line="240" w:lineRule="auto"/>
        <w:ind w:firstLine="567"/>
        <w:jc w:val="both"/>
      </w:pPr>
      <w:r>
        <w:t>Признать Постановление Администрации Коммунарского сельского поселения от 05.11.2019 №195 «О создании жилищной комиссии при администрации Коммунарского сельского поселения» утратившим силу.</w:t>
      </w:r>
    </w:p>
    <w:p w:rsidR="00AD2708" w:rsidRDefault="00AD2708" w:rsidP="00303AC2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320" w:lineRule="exact"/>
        <w:ind w:firstLine="580"/>
        <w:jc w:val="both"/>
      </w:pPr>
      <w:r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</w:t>
      </w:r>
      <w:r w:rsidR="00303AC2">
        <w:rPr>
          <w:color w:val="000000"/>
          <w:lang w:eastAsia="ru-RU" w:bidi="ru-RU"/>
        </w:rPr>
        <w:t>.</w:t>
      </w:r>
    </w:p>
    <w:p w:rsidR="000772E6" w:rsidRPr="000772E6" w:rsidRDefault="00AD2708" w:rsidP="009A2663">
      <w:pPr>
        <w:spacing w:after="0" w:line="227" w:lineRule="auto"/>
        <w:ind w:left="71" w:right="100" w:firstLine="63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A266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>Контроль по исполнению настоящего постановления возложить на заместителя главы Администрации Коммунарского сельского поселения Точеного А.Ю.</w:t>
      </w:r>
      <w:r w:rsidR="000772E6" w:rsidRPr="000772E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303AC2" w:rsidRPr="00303AC2" w:rsidRDefault="00ED2BB6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>
        <w:rPr>
          <w:b/>
          <w:color w:val="000000"/>
          <w:lang w:eastAsia="ru-RU" w:bidi="ru-RU"/>
        </w:rPr>
        <w:t>Глава</w:t>
      </w:r>
      <w:r w:rsidR="00303AC2" w:rsidRPr="00303AC2">
        <w:rPr>
          <w:b/>
          <w:color w:val="000000"/>
          <w:lang w:eastAsia="ru-RU" w:bidi="ru-RU"/>
        </w:rPr>
        <w:t xml:space="preserve"> Администрации</w:t>
      </w:r>
    </w:p>
    <w:p w:rsidR="00303AC2" w:rsidRPr="00303AC2" w:rsidRDefault="00303AC2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 xml:space="preserve">Коммунарского сельского поселения     </w:t>
      </w:r>
      <w:r>
        <w:rPr>
          <w:b/>
          <w:color w:val="000000"/>
          <w:lang w:eastAsia="ru-RU" w:bidi="ru-RU"/>
        </w:rPr>
        <w:t xml:space="preserve">                            </w:t>
      </w:r>
      <w:r w:rsidR="00ED2BB6">
        <w:rPr>
          <w:b/>
          <w:color w:val="000000"/>
          <w:lang w:eastAsia="ru-RU" w:bidi="ru-RU"/>
        </w:rPr>
        <w:t xml:space="preserve">    О.В.Безрукавая</w:t>
      </w:r>
    </w:p>
    <w:p w:rsidR="000772E6" w:rsidRPr="000772E6" w:rsidRDefault="000772E6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lastRenderedPageBreak/>
        <w:t xml:space="preserve">  </w:t>
      </w: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ED2BB6" w:rsidRPr="00ED2BB6" w:rsidRDefault="00ED2BB6" w:rsidP="00ED2BB6">
      <w:pPr>
        <w:spacing w:after="0" w:line="240" w:lineRule="auto"/>
        <w:ind w:left="-284"/>
        <w:jc w:val="right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Приложение № 1</w:t>
      </w:r>
    </w:p>
    <w:p w:rsidR="00ED2BB6" w:rsidRPr="00ED2BB6" w:rsidRDefault="00ED2BB6" w:rsidP="00ED2BB6">
      <w:pPr>
        <w:spacing w:after="0" w:line="240" w:lineRule="auto"/>
        <w:ind w:left="-567" w:firstLine="5670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D2BB6" w:rsidRPr="00ED2BB6" w:rsidRDefault="00ED2BB6" w:rsidP="00ED2BB6">
      <w:pPr>
        <w:spacing w:after="0" w:line="240" w:lineRule="auto"/>
        <w:ind w:left="-567" w:firstLine="5670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Коммунарского сельского</w:t>
      </w:r>
    </w:p>
    <w:p w:rsidR="00ED2BB6" w:rsidRPr="00ED2BB6" w:rsidRDefault="00ED2BB6" w:rsidP="00ED2BB6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proofErr w:type="gramStart"/>
      <w:r w:rsidRPr="00ED2BB6">
        <w:rPr>
          <w:rFonts w:ascii="Times New Roman" w:hAnsi="Times New Roman"/>
          <w:sz w:val="28"/>
          <w:szCs w:val="28"/>
        </w:rPr>
        <w:t>поселения  от</w:t>
      </w:r>
      <w:proofErr w:type="gramEnd"/>
      <w:r w:rsidR="00916D93">
        <w:rPr>
          <w:rFonts w:ascii="Times New Roman" w:hAnsi="Times New Roman"/>
          <w:sz w:val="28"/>
          <w:szCs w:val="28"/>
        </w:rPr>
        <w:t xml:space="preserve"> 02.11</w:t>
      </w:r>
      <w:r w:rsidR="00C505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2023</w:t>
      </w:r>
      <w:r w:rsidR="00916D93">
        <w:rPr>
          <w:rFonts w:ascii="Times New Roman" w:hAnsi="Times New Roman"/>
          <w:sz w:val="28"/>
          <w:szCs w:val="28"/>
        </w:rPr>
        <w:t xml:space="preserve"> г. №189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 xml:space="preserve">ПО СОЗДАНИЮ И ДЕЯТЕЛЬНОСТИ ЖИЛИЩНОЙ КОМИССИИ ПРИ АДМИНИСТРАЦИИ КОММУНАРСКОГО СЕЛЬСКОГО 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>ПОСЕЛЕНИЯ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Введение</w:t>
      </w:r>
    </w:p>
    <w:p w:rsidR="00ED2BB6" w:rsidRPr="00ED2BB6" w:rsidRDefault="00ED2BB6" w:rsidP="00ED2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Настоящее Положение по созданию и деятельности жилищной комиссии при администрации Коммунарского сельского поселения (далее - Положение) носит рекомендательный характер и разработано с целью единообразного применения положений федерального и регионального законодательства органами местного самоуправления в вопросах признания граждан малоимущими в целях обеспечения социальным жильем и ведения учета граждан в качестве нуждающихся в жилых помещениях, предоставляемых по договорам социального найма.</w:t>
      </w:r>
    </w:p>
    <w:p w:rsidR="00ED2BB6" w:rsidRPr="00ED2BB6" w:rsidRDefault="00ED2BB6" w:rsidP="00ED2BB6">
      <w:pPr>
        <w:spacing w:after="0" w:line="240" w:lineRule="auto"/>
        <w:ind w:left="1068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Жилые помещения по договорам социального найма согласно положениям Жилищного кодекса Российской Федерации (далее - ЖК РФ) предоставляются гражданам, которые поставлены органом местного самоуправления на учет в качестве нуждающихся в жилых помещениях муниципального жилищного фонда (далее – квартирный учет).</w:t>
      </w:r>
    </w:p>
    <w:p w:rsidR="00ED2BB6" w:rsidRPr="00ED2BB6" w:rsidRDefault="00ED2BB6" w:rsidP="00ED2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Порядок ведения органом местного самоуправления квартирного учета граждан устанавливается  Областным законом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 и Постановлением Администрации Ростовской области от 29.12.2005 № 327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 xml:space="preserve">Для работы по рассмотрению пакета документов о постановке на квартирный учет граждан органом местного самоуправления могут создаваться жилищные комиссии. Организация и деятельность жилищных </w:t>
      </w:r>
      <w:proofErr w:type="gramStart"/>
      <w:r w:rsidRPr="00ED2BB6">
        <w:rPr>
          <w:rFonts w:ascii="Times New Roman" w:hAnsi="Times New Roman"/>
          <w:sz w:val="28"/>
          <w:szCs w:val="28"/>
        </w:rPr>
        <w:t>комиссий  относится</w:t>
      </w:r>
      <w:proofErr w:type="gramEnd"/>
      <w:r w:rsidRPr="00ED2BB6">
        <w:rPr>
          <w:rFonts w:ascii="Times New Roman" w:hAnsi="Times New Roman"/>
          <w:sz w:val="28"/>
          <w:szCs w:val="28"/>
        </w:rPr>
        <w:t xml:space="preserve"> к компетенции органов местного самоуправления.</w:t>
      </w:r>
    </w:p>
    <w:p w:rsidR="00ED2BB6" w:rsidRPr="00ED2BB6" w:rsidRDefault="00ED2BB6" w:rsidP="00ED2BB6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Деятельность жилищной комиссии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 органа местного самоуправления создается на основании правового акта органа местного самоуправления.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В состав жилищной комиссии могут входить представители администрации органа местного самоуправления, профсоюзного органа (при его наличии) органа местного самоуправления и общественные организации.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Жилищную комиссию возглавляет председатель, который: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организует работу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созывает и ведет заседания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подписывает протоколы заседаний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дает поручения членам комиссии в пределах ее компетенции.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Члены жилищной комиссии участвуют в обсуждении и решении вопросов повестки дня заседания, выполняют поручения председателя жилищной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комиссия, в случае наделения ее органом местного самоуправления данными полномочиями, осуществляет деятельность по признанию граждан малоимущими в целях обеспечения жилыми помещениями по договорам социального найма, организации и контроля за ведением учета граждан в качестве нуждающихся в жилых помещениях в соответствии с Областным законом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области», Постановлением Администрации Ростовской области от 29.12.2005 № 327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и Приказом Министерства строительства, архитектуры и жилищно-коммунального хозяйства Ростовской области от 07.02.2006г. № 14 «Об утверждении Методических рекомендаций органам местного самоуправления по порядку признания граждан малоимущими в целях обеспечения социальным жильем и ведению учета граждан в качестве нуждающихся в жилых помещениях».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Заседания жилищной комиссии правомочны, если на них присутствует более половины ее членов.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Заседания жилищной комиссии проводятся по мере необходимости, но не реже 1 раза в квартал.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 в пределах своей компетенции осуществляет следующие функции: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Проведение работы по разъяснению условий и порядка постановки на квартирный учет.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Принятие и рассмотрение документов, подаваемых гражданами в соответствии с законодательством.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Выяснение жилищных условий граждан, претендующих на постановку на квартирный учет.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Направление рекомендаций органу местного самоуправления по вопросу постановки либо отказа в постановке граждан на квартирный учет, снятия их с квартирного учета.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Организация приема граждан по вопросам постановки на квартирный учет, снятия с квартирного учета, внесения изменений в учетное дело, рассмотрение писем, заявлений и обращений граждан по данным вопросам.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Pr="00ED2BB6">
        <w:rPr>
          <w:rFonts w:ascii="Times New Roman" w:hAnsi="Times New Roman"/>
          <w:sz w:val="28"/>
          <w:szCs w:val="28"/>
        </w:rPr>
        <w:t>общемуниципальных</w:t>
      </w:r>
      <w:proofErr w:type="spellEnd"/>
      <w:r w:rsidRPr="00ED2BB6">
        <w:rPr>
          <w:rFonts w:ascii="Times New Roman" w:hAnsi="Times New Roman"/>
          <w:sz w:val="28"/>
          <w:szCs w:val="28"/>
        </w:rPr>
        <w:t xml:space="preserve"> списков граждан, состоящих на квартирном учете, для решения вопроса о приобретении на первичном и вторичном рынках жилых помещений на текущий финансовый год.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реестров предоставления жилых помещений в муниципальном образовании.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Книги регистрации заявлений граждан о принятии на учет нуждающихся в жилых помещениях.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Книги учета граждан, нуждающихся в жилых помещениях.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Осуществление ежегодной перерегистрации граждан, состоящих на квартирном учете.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Запрос 1 раз в три года от граждан, состоящих на квартирном учете, документов, установленных частью 6 статьи 1 Областного закона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 для перерегистрации граждан в качестве нуждающихся в жилых помещениях и малоимущих.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Своевременное предоставление уточненных данных о гражданах, состоящих на квартирном учете.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Проверка ведения дел квартирного учета граждан.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Контроль за правомерностью постановки граждан на квартирный учет и соблюдением очередности предоставления жилых помещений в муниципальном образовании.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Информирование граждан об условиях приобретения жилых помещений в собственность.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Для решения поставленных задач жилищная комиссия имеет право запрашивать и от органов местного самоуправления, органов исполнительной власти субъекта Российской Федерации и федеральных органов исполнительной власти, а также предприятий, учреждений и организаций независимо от формы собственности и организационно-правовой принадлежности информацию, необходимую для выполнения возложенных на нее задач и функций.</w:t>
      </w:r>
    </w:p>
    <w:p w:rsidR="00ED2BB6" w:rsidRPr="00ED2BB6" w:rsidRDefault="00ED2BB6" w:rsidP="00ED2BB6">
      <w:pPr>
        <w:spacing w:after="0" w:line="240" w:lineRule="auto"/>
        <w:ind w:left="1068" w:firstLine="709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3.Порядок оформления решений жилищной комиссии</w:t>
      </w:r>
    </w:p>
    <w:p w:rsidR="00ED2BB6" w:rsidRPr="00ED2BB6" w:rsidRDefault="00ED2BB6" w:rsidP="00ED2BB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Решения жилищной комиссии принимаются простым большинством голосов присутствующих на заседании членов жилищной комиссии путем открытого голосования и оформляется протоколами. Решение по кандидатуре считается приятым при голосовании «За» свыше 50 % голосов от числа присутствующих членов жилищной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Протокол заседания жилищной комиссии подписывает председатель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Решения, принятые жилищной комиссией и оформленные протоколом, являются обязательным для исполнения органами местного самоуправления, в компетенцию которых входит ведение квартирного учета.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 несет ответственность, предусмотренную законодательством, за соответствие принимаемых решений федеральному, областному и местному законодательству.</w:t>
      </w:r>
    </w:p>
    <w:p w:rsidR="00ED2BB6" w:rsidRPr="00ED2BB6" w:rsidRDefault="00ED2BB6" w:rsidP="00ED2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07D2" w:rsidRDefault="005C07D2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7D2" w:rsidRDefault="005C07D2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916D93" w:rsidRPr="00ED2BB6" w:rsidRDefault="00ED2BB6" w:rsidP="00916D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 w:rsidR="00916D93">
        <w:rPr>
          <w:rFonts w:ascii="Times New Roman" w:hAnsi="Times New Roman"/>
          <w:b/>
          <w:sz w:val="28"/>
          <w:szCs w:val="28"/>
        </w:rPr>
        <w:t>Ве</w:t>
      </w:r>
      <w:r w:rsidR="00916D93" w:rsidRPr="00ED2BB6">
        <w:rPr>
          <w:rFonts w:ascii="Times New Roman" w:hAnsi="Times New Roman"/>
          <w:b/>
          <w:sz w:val="28"/>
          <w:szCs w:val="28"/>
        </w:rPr>
        <w:t xml:space="preserve">дущий специалист по </w:t>
      </w:r>
    </w:p>
    <w:p w:rsidR="00916D93" w:rsidRDefault="00916D93" w:rsidP="00916D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правовой и кадровой работе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Н.А. Уварова</w:t>
      </w: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 № 2</w:t>
      </w: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Коммунарского сельского</w:t>
      </w:r>
    </w:p>
    <w:p w:rsidR="00ED2BB6" w:rsidRPr="00ED2BB6" w:rsidRDefault="00916D93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r w:rsidR="00ED2BB6" w:rsidRPr="00ED2BB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C5057D">
        <w:rPr>
          <w:rFonts w:ascii="Times New Roman" w:hAnsi="Times New Roman"/>
          <w:sz w:val="28"/>
          <w:szCs w:val="28"/>
        </w:rPr>
        <w:t>02</w:t>
      </w:r>
      <w:r w:rsidR="00ED2BB6" w:rsidRPr="00ED2BB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="00ED2BB6" w:rsidRPr="00ED2BB6">
        <w:rPr>
          <w:rFonts w:ascii="Times New Roman" w:hAnsi="Times New Roman"/>
          <w:sz w:val="28"/>
          <w:szCs w:val="28"/>
        </w:rPr>
        <w:t>.2023 г. №</w:t>
      </w:r>
      <w:r>
        <w:rPr>
          <w:rFonts w:ascii="Times New Roman" w:hAnsi="Times New Roman"/>
          <w:sz w:val="28"/>
          <w:szCs w:val="28"/>
        </w:rPr>
        <w:t>189</w:t>
      </w:r>
    </w:p>
    <w:p w:rsidR="00ED2BB6" w:rsidRDefault="00ED2BB6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</w:p>
    <w:p w:rsidR="00AD2708" w:rsidRDefault="00ED2BB6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СОСТАВ </w:t>
      </w:r>
    </w:p>
    <w:p w:rsidR="00ED2BB6" w:rsidRDefault="00CE0669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Жилищной комиссии при Администрации Коммунарского сельского поселения</w:t>
      </w:r>
    </w:p>
    <w:p w:rsidR="00CE0669" w:rsidRDefault="00CE0669" w:rsidP="00CE0669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  <w:bookmarkStart w:id="0" w:name="_GoBack"/>
      <w:bookmarkEnd w:id="0"/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tbl>
      <w:tblPr>
        <w:tblStyle w:val="a5"/>
        <w:tblW w:w="0" w:type="auto"/>
        <w:tblInd w:w="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6"/>
        <w:gridCol w:w="4541"/>
      </w:tblGrid>
      <w:tr w:rsidR="00CE0669" w:rsidTr="003F4936">
        <w:tc>
          <w:tcPr>
            <w:tcW w:w="4466" w:type="dxa"/>
          </w:tcPr>
          <w:p w:rsidR="00CE0669" w:rsidRDefault="00CE0669" w:rsidP="00CE0669">
            <w:pPr>
              <w:tabs>
                <w:tab w:val="left" w:pos="1141"/>
              </w:tabs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Точеный А.Ю</w:t>
            </w:r>
          </w:p>
        </w:tc>
        <w:tc>
          <w:tcPr>
            <w:tcW w:w="4541" w:type="dxa"/>
          </w:tcPr>
          <w:p w:rsidR="00CE0669" w:rsidRPr="00CE0669" w:rsidRDefault="00CE0669" w:rsidP="003F4936">
            <w:pPr>
              <w:spacing w:after="0" w:line="244" w:lineRule="auto"/>
              <w:ind w:left="-98"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-  Заместитель Главы администрации Коммунарского сельского поселения, председатель комиссии;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Уварова Н.А.</w:t>
            </w:r>
          </w:p>
        </w:tc>
        <w:tc>
          <w:tcPr>
            <w:tcW w:w="4541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– ведущий специалист по правовой и кадровой работе администрации Коммунарского сельского поселения, заместитель председателя комиссии;</w:t>
            </w:r>
          </w:p>
          <w:p w:rsid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Щепелева Е.Е.</w:t>
            </w:r>
          </w:p>
        </w:tc>
        <w:tc>
          <w:tcPr>
            <w:tcW w:w="4541" w:type="dxa"/>
          </w:tcPr>
          <w:p w:rsidR="00CE0669" w:rsidRP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- </w:t>
            </w:r>
            <w:r w:rsidR="00CE0669" w:rsidRPr="00CE0669">
              <w:rPr>
                <w:rFonts w:ascii="Times New Roman" w:hAnsi="Times New Roman"/>
                <w:sz w:val="28"/>
                <w:szCs w:val="20"/>
              </w:rPr>
              <w:t>ст. инспектор по работе с молодежью, культуре и спорту администрации Коммунарского сельского поселения, секретарь комиссии;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9007" w:type="dxa"/>
            <w:gridSpan w:val="2"/>
          </w:tcPr>
          <w:p w:rsidR="00CE0669" w:rsidRPr="00CE0669" w:rsidRDefault="00CE0669" w:rsidP="00CE0669">
            <w:pPr>
              <w:spacing w:after="0" w:line="244" w:lineRule="auto"/>
              <w:ind w:right="158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Члены комиссии:</w:t>
            </w:r>
          </w:p>
          <w:p w:rsidR="00CE0669" w:rsidRPr="00CE0669" w:rsidRDefault="00CE0669" w:rsidP="00CE0669">
            <w:pPr>
              <w:spacing w:after="0" w:line="244" w:lineRule="auto"/>
              <w:ind w:right="158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5C07D2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0"/>
              </w:rPr>
              <w:t>Шаповалова</w:t>
            </w:r>
            <w:proofErr w:type="spellEnd"/>
            <w:r>
              <w:rPr>
                <w:rFonts w:ascii="Times New Roman" w:hAnsi="Times New Roman"/>
                <w:sz w:val="28"/>
                <w:szCs w:val="20"/>
              </w:rPr>
              <w:t xml:space="preserve"> С</w:t>
            </w:r>
            <w:r w:rsidR="00CE0669" w:rsidRPr="00CE0669">
              <w:rPr>
                <w:rFonts w:ascii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hAnsi="Times New Roman"/>
                <w:sz w:val="28"/>
                <w:szCs w:val="20"/>
              </w:rPr>
              <w:t>Н.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 – заведующая сектором по организации строительства и создания условий для жилищного строительства Администрации Октябрьского района;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Ивченко Т.В.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– начальник финансово-экономической службы </w:t>
            </w:r>
            <w:r w:rsidRPr="003F4936">
              <w:rPr>
                <w:rFonts w:ascii="Times New Roman" w:hAnsi="Times New Roman"/>
                <w:sz w:val="28"/>
                <w:szCs w:val="20"/>
              </w:rPr>
              <w:lastRenderedPageBreak/>
              <w:t xml:space="preserve">Администрации Коммунарского сельского поселения; 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lastRenderedPageBreak/>
              <w:t>Кунда Е.В.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– ст. инспектор по земельным и имущественным отношениям в сфере потребительского рынка, бизнеса и предпринимательства;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Тазаян Л.В.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– депутат Собрания депутатов Коммунарского сельского поселения;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3F4936" w:rsidTr="003F4936">
        <w:tc>
          <w:tcPr>
            <w:tcW w:w="4466" w:type="dxa"/>
          </w:tcPr>
          <w:p w:rsidR="003F4936" w:rsidRP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Венерцева Н.А.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- ст. инспектор по пожарной безопасности Администрации Коммунарского сельского поселения; </w:t>
            </w:r>
          </w:p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3F4936" w:rsidTr="003F4936">
        <w:tc>
          <w:tcPr>
            <w:tcW w:w="4466" w:type="dxa"/>
          </w:tcPr>
          <w:p w:rsidR="003F4936" w:rsidRP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Калитюк Ю.В.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– депутат Собрания депутатов Коммунарского сельского поселения.</w:t>
            </w:r>
          </w:p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AD2708" w:rsidRDefault="00AD2708" w:rsidP="00CE0669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3F4936" w:rsidRPr="00ED2BB6" w:rsidRDefault="003F4936" w:rsidP="003F49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</w:t>
      </w:r>
      <w:r w:rsidRPr="00ED2BB6">
        <w:rPr>
          <w:rFonts w:ascii="Times New Roman" w:hAnsi="Times New Roman"/>
          <w:b/>
          <w:sz w:val="28"/>
          <w:szCs w:val="28"/>
        </w:rPr>
        <w:t xml:space="preserve">дущий специалист по </w:t>
      </w:r>
    </w:p>
    <w:p w:rsidR="003F4936" w:rsidRDefault="00916D93" w:rsidP="003F49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правовой и кадровой работе</w:t>
      </w:r>
      <w:r w:rsidR="005C07D2">
        <w:rPr>
          <w:rFonts w:ascii="Times New Roman" w:hAnsi="Times New Roman"/>
          <w:b/>
          <w:sz w:val="28"/>
          <w:szCs w:val="28"/>
        </w:rPr>
        <w:tab/>
      </w:r>
      <w:r w:rsidR="005C07D2">
        <w:rPr>
          <w:rFonts w:ascii="Times New Roman" w:hAnsi="Times New Roman"/>
          <w:b/>
          <w:sz w:val="28"/>
          <w:szCs w:val="28"/>
        </w:rPr>
        <w:tab/>
      </w:r>
      <w:r w:rsidR="005C07D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Н.А. Уварова</w:t>
      </w:r>
    </w:p>
    <w:p w:rsidR="00AD2708" w:rsidRDefault="00AD2708" w:rsidP="003F4936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3F4936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sectPr w:rsidR="00AD2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0A"/>
    <w:multiLevelType w:val="multilevel"/>
    <w:tmpl w:val="A332267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7D4FCB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7B0D11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A95B76"/>
    <w:multiLevelType w:val="multilevel"/>
    <w:tmpl w:val="30A0D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6555B"/>
    <w:multiLevelType w:val="multilevel"/>
    <w:tmpl w:val="737A81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78720DB5"/>
    <w:multiLevelType w:val="hybridMultilevel"/>
    <w:tmpl w:val="17D21F4E"/>
    <w:lvl w:ilvl="0" w:tplc="3CD4F7CE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619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1AA45A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7A918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6E65A2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1FC6682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2A3C3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A02F0A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F43C5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77"/>
    <w:rsid w:val="000772E6"/>
    <w:rsid w:val="00303AC2"/>
    <w:rsid w:val="003F4936"/>
    <w:rsid w:val="005C07D2"/>
    <w:rsid w:val="00916D93"/>
    <w:rsid w:val="00975BFB"/>
    <w:rsid w:val="009A2663"/>
    <w:rsid w:val="00A6626D"/>
    <w:rsid w:val="00AD2708"/>
    <w:rsid w:val="00B168C7"/>
    <w:rsid w:val="00C5057D"/>
    <w:rsid w:val="00CC2F0A"/>
    <w:rsid w:val="00CE0669"/>
    <w:rsid w:val="00E52F77"/>
    <w:rsid w:val="00ED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92DD"/>
  <w15:chartTrackingRefBased/>
  <w15:docId w15:val="{922A3B89-6097-4B35-A231-0C834EAD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663"/>
    <w:pPr>
      <w:widowControl w:val="0"/>
      <w:shd w:val="clear" w:color="auto" w:fill="FFFFFF"/>
      <w:spacing w:before="840" w:after="480" w:line="317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A2663"/>
    <w:pPr>
      <w:widowControl w:val="0"/>
      <w:shd w:val="clear" w:color="auto" w:fill="FFFFFF"/>
      <w:spacing w:before="1800" w:after="0" w:line="322" w:lineRule="exac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A26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63"/>
    <w:pPr>
      <w:widowControl w:val="0"/>
      <w:shd w:val="clear" w:color="auto" w:fill="FFFFFF"/>
      <w:spacing w:before="180" w:after="840" w:line="0" w:lineRule="atLeast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0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 + Не курсив"/>
    <w:basedOn w:val="a0"/>
    <w:rsid w:val="00AD27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AD270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D2708"/>
    <w:pPr>
      <w:widowControl w:val="0"/>
      <w:shd w:val="clear" w:color="auto" w:fill="FFFFFF"/>
      <w:spacing w:after="720" w:line="0" w:lineRule="atLeast"/>
      <w:jc w:val="right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AD27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 + Курсив"/>
    <w:basedOn w:val="5"/>
    <w:rsid w:val="00AD270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AD2708"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  <w:lang w:eastAsia="en-US"/>
    </w:rPr>
  </w:style>
  <w:style w:type="table" w:styleId="a5">
    <w:name w:val="Table Grid"/>
    <w:basedOn w:val="a1"/>
    <w:uiPriority w:val="39"/>
    <w:rsid w:val="00CE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7319-914F-420B-BE9B-8B1BE359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cp:lastPrinted>2023-11-02T08:04:00Z</cp:lastPrinted>
  <dcterms:created xsi:type="dcterms:W3CDTF">2023-01-09T10:24:00Z</dcterms:created>
  <dcterms:modified xsi:type="dcterms:W3CDTF">2023-11-02T08:05:00Z</dcterms:modified>
</cp:coreProperties>
</file>